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17B5A" w14:textId="6CA893B2" w:rsidR="00EA0752" w:rsidRDefault="00EA0752">
      <w:pPr>
        <w:tabs>
          <w:tab w:val="left" w:pos="0"/>
        </w:tabs>
      </w:pPr>
    </w:p>
    <w:p w14:paraId="1A3707E1" w14:textId="177C455A" w:rsidR="00EA0752" w:rsidRPr="00F209FD" w:rsidRDefault="00EA0752" w:rsidP="00F209FD">
      <w:pPr>
        <w:tabs>
          <w:tab w:val="left" w:pos="0"/>
        </w:tabs>
        <w:jc w:val="center"/>
        <w:rPr>
          <w:rFonts w:ascii="Arial" w:hAnsi="Arial" w:cs="Arial"/>
          <w:b/>
          <w:bCs/>
          <w:sz w:val="36"/>
          <w:szCs w:val="36"/>
        </w:rPr>
      </w:pPr>
      <w:r w:rsidRPr="00F209FD">
        <w:rPr>
          <w:rFonts w:ascii="Arial" w:hAnsi="Arial" w:cs="Arial"/>
          <w:b/>
          <w:bCs/>
          <w:sz w:val="36"/>
          <w:szCs w:val="36"/>
        </w:rPr>
        <w:t xml:space="preserve">ANNEXE </w:t>
      </w:r>
      <w:r w:rsidR="00AC5196">
        <w:rPr>
          <w:rFonts w:ascii="Arial" w:hAnsi="Arial" w:cs="Arial"/>
          <w:b/>
          <w:bCs/>
          <w:sz w:val="36"/>
          <w:szCs w:val="36"/>
        </w:rPr>
        <w:t>2</w:t>
      </w:r>
      <w:r w:rsidRPr="00F209FD">
        <w:rPr>
          <w:rFonts w:ascii="Arial" w:hAnsi="Arial" w:cs="Arial"/>
          <w:b/>
          <w:bCs/>
          <w:sz w:val="36"/>
          <w:szCs w:val="36"/>
        </w:rPr>
        <w:t> </w:t>
      </w:r>
      <w:r w:rsidR="00A74083">
        <w:rPr>
          <w:rFonts w:ascii="Arial" w:hAnsi="Arial" w:cs="Arial"/>
          <w:b/>
          <w:bCs/>
          <w:sz w:val="36"/>
          <w:szCs w:val="36"/>
        </w:rPr>
        <w:t xml:space="preserve">au Cahier des Clauses Particulières </w:t>
      </w:r>
      <w:r w:rsidRPr="00F209FD">
        <w:rPr>
          <w:rFonts w:ascii="Arial" w:hAnsi="Arial" w:cs="Arial"/>
          <w:b/>
          <w:bCs/>
          <w:sz w:val="36"/>
          <w:szCs w:val="36"/>
        </w:rPr>
        <w:t xml:space="preserve">: </w:t>
      </w:r>
      <w:r w:rsidR="0000465E">
        <w:rPr>
          <w:rFonts w:ascii="Arial" w:hAnsi="Arial" w:cs="Arial"/>
          <w:b/>
          <w:bCs/>
          <w:sz w:val="36"/>
          <w:szCs w:val="36"/>
        </w:rPr>
        <w:t xml:space="preserve">Clauses </w:t>
      </w:r>
      <w:r w:rsidR="00AC5196">
        <w:rPr>
          <w:rFonts w:ascii="Arial" w:hAnsi="Arial" w:cs="Arial"/>
          <w:b/>
          <w:bCs/>
          <w:sz w:val="36"/>
          <w:szCs w:val="36"/>
        </w:rPr>
        <w:t>RGPD</w:t>
      </w:r>
    </w:p>
    <w:p w14:paraId="6F992BD2" w14:textId="77777777" w:rsidR="00AC5196" w:rsidRDefault="00AC5196">
      <w:pPr>
        <w:rPr>
          <w:rFonts w:ascii="Arial" w:hAnsi="Arial" w:cs="Arial"/>
        </w:rPr>
      </w:pPr>
    </w:p>
    <w:p w14:paraId="59AF35D6" w14:textId="77777777" w:rsidR="00AC5196" w:rsidRDefault="00AC5196">
      <w:pPr>
        <w:rPr>
          <w:rFonts w:ascii="Arial" w:hAnsi="Arial" w:cs="Arial"/>
        </w:rPr>
      </w:pPr>
    </w:p>
    <w:p w14:paraId="5074307F" w14:textId="4895B94F" w:rsidR="00AC5196" w:rsidRPr="0000465E" w:rsidRDefault="00AC5196" w:rsidP="00AC5196">
      <w:pPr>
        <w:pStyle w:val="Titre1"/>
        <w:rPr>
          <w:rFonts w:ascii="Arial" w:hAnsi="Arial" w:cs="Arial"/>
        </w:rPr>
      </w:pPr>
      <w:r w:rsidRPr="0000465E">
        <w:rPr>
          <w:rFonts w:ascii="Arial" w:hAnsi="Arial" w:cs="Arial"/>
        </w:rPr>
        <w:t>PROTECTION DE LA VIE PRIVEE ET DES DONNEES A CARACTERE PERSONNEL</w:t>
      </w:r>
    </w:p>
    <w:p w14:paraId="14754923" w14:textId="77777777" w:rsidR="00AC5196" w:rsidRPr="00C80E65" w:rsidRDefault="00AC5196" w:rsidP="00AC5196">
      <w:pPr>
        <w:jc w:val="both"/>
        <w:rPr>
          <w:rFonts w:asciiTheme="majorHAnsi" w:hAnsiTheme="majorHAnsi" w:cstheme="majorHAnsi"/>
        </w:rPr>
      </w:pPr>
      <w:r w:rsidRPr="00C80E65">
        <w:rPr>
          <w:rFonts w:asciiTheme="majorHAnsi" w:hAnsiTheme="majorHAnsi" w:cstheme="majorHAnsi"/>
        </w:rPr>
        <w:t>Le Prestataire s'engage à respecter les dispositions du Règlement (UE) 2016/679 du Parlement Européen et du Conseil du 27 avril 2016 relatif à la protection des données à caractère personnel (RGPD) ainsi que la législation nationale en matière de protection des données personnelles.</w:t>
      </w:r>
    </w:p>
    <w:p w14:paraId="728384C0" w14:textId="77777777" w:rsidR="00AC5196" w:rsidRPr="00C80E65" w:rsidRDefault="00AC5196" w:rsidP="00AC5196">
      <w:pPr>
        <w:jc w:val="both"/>
        <w:rPr>
          <w:rFonts w:asciiTheme="majorHAnsi" w:hAnsiTheme="majorHAnsi" w:cstheme="majorHAnsi"/>
        </w:rPr>
      </w:pPr>
      <w:r w:rsidRPr="00C80E65">
        <w:rPr>
          <w:rFonts w:asciiTheme="majorHAnsi" w:hAnsiTheme="majorHAnsi" w:cstheme="majorHAnsi"/>
        </w:rPr>
        <w:t>Le Prestataire, en tant que sous-traitant, s’engage à ne traiter les données personnelles que pour l'exécution des prestations définies dans le présent marché public et conformément aux instructions écrites et explicites du Responsable du Traitement, qui est l'acheteur public ou son représentant. Le Prestataire ne traitera pas les données à d'autres fins que celles spécifiées dans ce marché.</w:t>
      </w:r>
    </w:p>
    <w:p w14:paraId="3A88AD11" w14:textId="77777777" w:rsidR="00AC5196" w:rsidRPr="00C80E65" w:rsidRDefault="00AC5196" w:rsidP="00AC5196">
      <w:pPr>
        <w:jc w:val="both"/>
        <w:rPr>
          <w:rFonts w:asciiTheme="majorHAnsi" w:hAnsiTheme="majorHAnsi" w:cstheme="majorHAnsi"/>
        </w:rPr>
      </w:pPr>
      <w:r w:rsidRPr="00C80E65">
        <w:rPr>
          <w:rFonts w:asciiTheme="majorHAnsi" w:hAnsiTheme="majorHAnsi" w:cstheme="majorHAnsi"/>
        </w:rPr>
        <w:t>Il fournit un projet de contrat de sous-traitance qui détaille, à minima, les informations suivantes :</w:t>
      </w:r>
    </w:p>
    <w:p w14:paraId="28642DA2" w14:textId="77777777" w:rsidR="00AC5196" w:rsidRPr="00C80E65" w:rsidRDefault="00AC5196" w:rsidP="00AC5196">
      <w:pPr>
        <w:pStyle w:val="Titre3"/>
        <w:rPr>
          <w:rFonts w:asciiTheme="majorHAnsi" w:hAnsiTheme="majorHAnsi" w:cstheme="majorHAnsi"/>
        </w:rPr>
      </w:pPr>
      <w:r w:rsidRPr="00C80E65">
        <w:rPr>
          <w:rFonts w:asciiTheme="majorHAnsi" w:hAnsiTheme="majorHAnsi" w:cstheme="majorHAnsi"/>
        </w:rPr>
        <w:t xml:space="preserve"> </w:t>
      </w:r>
      <w:r w:rsidRPr="00C80E65">
        <w:rPr>
          <w:rFonts w:asciiTheme="majorHAnsi" w:eastAsiaTheme="majorEastAsia" w:hAnsiTheme="majorHAnsi" w:cstheme="majorHAnsi"/>
          <w:b w:val="0"/>
          <w:bCs w:val="0"/>
          <w:color w:val="243F60" w:themeColor="accent1" w:themeShade="7F"/>
          <w:sz w:val="24"/>
          <w:szCs w:val="24"/>
          <w:lang w:eastAsia="en-US"/>
        </w:rPr>
        <w:t>Nature et finalité du traitement</w:t>
      </w:r>
    </w:p>
    <w:p w14:paraId="26376C21" w14:textId="77777777" w:rsidR="00AC5196" w:rsidRPr="00C80E65" w:rsidRDefault="00AC5196" w:rsidP="00AC5196">
      <w:pPr>
        <w:jc w:val="both"/>
        <w:rPr>
          <w:rFonts w:asciiTheme="majorHAnsi" w:hAnsiTheme="majorHAnsi" w:cstheme="majorHAnsi"/>
        </w:rPr>
      </w:pPr>
      <w:r w:rsidRPr="00C80E65">
        <w:rPr>
          <w:rFonts w:asciiTheme="majorHAnsi" w:hAnsiTheme="majorHAnsi" w:cstheme="majorHAnsi"/>
        </w:rPr>
        <w:t>Les données personnelles traitées dans le cadre du présent contrat sont de nature suivante :</w:t>
      </w:r>
    </w:p>
    <w:tbl>
      <w:tblPr>
        <w:tblStyle w:val="Grilledutableau"/>
        <w:tblW w:w="0" w:type="auto"/>
        <w:tblLook w:val="04A0" w:firstRow="1" w:lastRow="0" w:firstColumn="1" w:lastColumn="0" w:noHBand="0" w:noVBand="1"/>
      </w:tblPr>
      <w:tblGrid>
        <w:gridCol w:w="9062"/>
      </w:tblGrid>
      <w:tr w:rsidR="003946A0" w:rsidRPr="00C80E65" w14:paraId="1E988080" w14:textId="77777777" w:rsidTr="003946A0">
        <w:tc>
          <w:tcPr>
            <w:tcW w:w="9062" w:type="dxa"/>
          </w:tcPr>
          <w:p w14:paraId="48239984" w14:textId="77777777" w:rsidR="003946A0" w:rsidRPr="00C80E65" w:rsidRDefault="003946A0" w:rsidP="003946A0">
            <w:pPr>
              <w:pStyle w:val="Sous-titre"/>
              <w:rPr>
                <w:rFonts w:asciiTheme="majorHAnsi" w:eastAsiaTheme="minorEastAsia" w:hAnsiTheme="majorHAnsi" w:cstheme="majorHAnsi"/>
                <w:color w:val="5A5A5A" w:themeColor="text1" w:themeTint="A5"/>
                <w:spacing w:val="15"/>
                <w:sz w:val="22"/>
                <w:szCs w:val="22"/>
                <w:lang w:eastAsia="en-US"/>
              </w:rPr>
            </w:pPr>
            <w:r w:rsidRPr="00C80E65">
              <w:rPr>
                <w:rFonts w:asciiTheme="majorHAnsi" w:eastAsiaTheme="minorEastAsia" w:hAnsiTheme="majorHAnsi" w:cstheme="majorHAnsi"/>
                <w:color w:val="5A5A5A" w:themeColor="text1" w:themeTint="A5"/>
                <w:spacing w:val="15"/>
                <w:sz w:val="22"/>
                <w:szCs w:val="22"/>
                <w:lang w:eastAsia="en-US"/>
              </w:rPr>
              <w:t>[Décrire les types de données personnelles traitées : par exemple, nom, prénom, adresse, numéro de téléphone, etc.]</w:t>
            </w:r>
          </w:p>
          <w:p w14:paraId="7CDBFD7C" w14:textId="77777777" w:rsidR="003946A0" w:rsidRPr="00C80E65" w:rsidRDefault="003946A0" w:rsidP="003946A0">
            <w:pPr>
              <w:pStyle w:val="Corpsdetexte"/>
              <w:rPr>
                <w:rFonts w:asciiTheme="majorHAnsi" w:hAnsiTheme="majorHAnsi" w:cstheme="majorHAnsi"/>
              </w:rPr>
            </w:pPr>
          </w:p>
        </w:tc>
      </w:tr>
    </w:tbl>
    <w:p w14:paraId="42568494" w14:textId="77777777" w:rsidR="003946A0" w:rsidRPr="00C80E65" w:rsidRDefault="003946A0" w:rsidP="003946A0">
      <w:pPr>
        <w:pStyle w:val="Corpsdetexte"/>
        <w:rPr>
          <w:rFonts w:asciiTheme="majorHAnsi" w:hAnsiTheme="majorHAnsi" w:cstheme="majorHAnsi"/>
        </w:rPr>
      </w:pPr>
    </w:p>
    <w:p w14:paraId="1480E7A4" w14:textId="77777777" w:rsidR="00AC5196" w:rsidRPr="00C80E65" w:rsidRDefault="00AC5196" w:rsidP="00AC5196">
      <w:pPr>
        <w:pStyle w:val="Titre3"/>
        <w:rPr>
          <w:rFonts w:asciiTheme="majorHAnsi" w:eastAsiaTheme="majorEastAsia" w:hAnsiTheme="majorHAnsi" w:cstheme="majorHAnsi"/>
          <w:b w:val="0"/>
          <w:bCs w:val="0"/>
          <w:color w:val="243F60" w:themeColor="accent1" w:themeShade="7F"/>
          <w:sz w:val="24"/>
          <w:szCs w:val="24"/>
          <w:lang w:eastAsia="en-US"/>
        </w:rPr>
      </w:pPr>
      <w:r w:rsidRPr="00C80E65">
        <w:rPr>
          <w:rFonts w:asciiTheme="majorHAnsi" w:eastAsiaTheme="majorEastAsia" w:hAnsiTheme="majorHAnsi" w:cstheme="majorHAnsi"/>
          <w:b w:val="0"/>
          <w:bCs w:val="0"/>
          <w:color w:val="243F60" w:themeColor="accent1" w:themeShade="7F"/>
          <w:sz w:val="24"/>
          <w:szCs w:val="24"/>
          <w:lang w:eastAsia="en-US"/>
        </w:rPr>
        <w:t>Les finalités du traitement sont les suivantes :</w:t>
      </w:r>
    </w:p>
    <w:tbl>
      <w:tblPr>
        <w:tblStyle w:val="Grilledutableau"/>
        <w:tblW w:w="0" w:type="auto"/>
        <w:tblLook w:val="04A0" w:firstRow="1" w:lastRow="0" w:firstColumn="1" w:lastColumn="0" w:noHBand="0" w:noVBand="1"/>
      </w:tblPr>
      <w:tblGrid>
        <w:gridCol w:w="9062"/>
      </w:tblGrid>
      <w:tr w:rsidR="003946A0" w:rsidRPr="00C80E65" w14:paraId="524F0F7D" w14:textId="77777777" w:rsidTr="003946A0">
        <w:tc>
          <w:tcPr>
            <w:tcW w:w="9062" w:type="dxa"/>
          </w:tcPr>
          <w:p w14:paraId="670CEAB5" w14:textId="77777777" w:rsidR="003946A0" w:rsidRPr="00C80E65" w:rsidRDefault="003946A0" w:rsidP="003946A0">
            <w:pPr>
              <w:pStyle w:val="Sous-titre"/>
              <w:spacing w:before="120"/>
              <w:rPr>
                <w:rFonts w:asciiTheme="majorHAnsi" w:eastAsiaTheme="minorEastAsia" w:hAnsiTheme="majorHAnsi" w:cstheme="majorHAnsi"/>
                <w:color w:val="5A5A5A" w:themeColor="text1" w:themeTint="A5"/>
                <w:spacing w:val="15"/>
                <w:sz w:val="22"/>
                <w:szCs w:val="22"/>
                <w:lang w:eastAsia="en-US"/>
              </w:rPr>
            </w:pPr>
            <w:r w:rsidRPr="00C80E65">
              <w:rPr>
                <w:rFonts w:asciiTheme="majorHAnsi" w:eastAsiaTheme="minorEastAsia" w:hAnsiTheme="majorHAnsi" w:cstheme="majorHAnsi"/>
                <w:color w:val="5A5A5A" w:themeColor="text1" w:themeTint="A5"/>
                <w:spacing w:val="15"/>
                <w:sz w:val="22"/>
                <w:szCs w:val="22"/>
                <w:lang w:eastAsia="en-US"/>
              </w:rPr>
              <w:t>[Décrire la finalité du traitement, par exemple, gestion de la prestation, gestion des factures, suivi administratif, etc.]</w:t>
            </w:r>
          </w:p>
          <w:p w14:paraId="5D9C5AAA" w14:textId="77777777" w:rsidR="003946A0" w:rsidRPr="00C80E65" w:rsidRDefault="003946A0" w:rsidP="003946A0">
            <w:pPr>
              <w:pStyle w:val="Corpsdetexte"/>
              <w:rPr>
                <w:rFonts w:asciiTheme="majorHAnsi" w:hAnsiTheme="majorHAnsi" w:cstheme="majorHAnsi"/>
              </w:rPr>
            </w:pPr>
          </w:p>
        </w:tc>
      </w:tr>
    </w:tbl>
    <w:p w14:paraId="7F5AB12E" w14:textId="77777777" w:rsidR="003946A0" w:rsidRPr="00C80E65" w:rsidRDefault="003946A0" w:rsidP="003946A0">
      <w:pPr>
        <w:pStyle w:val="Corpsdetexte"/>
        <w:rPr>
          <w:rFonts w:asciiTheme="majorHAnsi" w:hAnsiTheme="majorHAnsi" w:cstheme="majorHAnsi"/>
        </w:rPr>
      </w:pPr>
    </w:p>
    <w:p w14:paraId="1C7C996A" w14:textId="77777777" w:rsidR="00AC5196" w:rsidRPr="00C80E65" w:rsidRDefault="00AC5196" w:rsidP="00AC5196">
      <w:pPr>
        <w:pStyle w:val="Titre3"/>
        <w:rPr>
          <w:rFonts w:asciiTheme="majorHAnsi" w:eastAsiaTheme="majorEastAsia" w:hAnsiTheme="majorHAnsi" w:cstheme="majorHAnsi"/>
          <w:b w:val="0"/>
          <w:bCs w:val="0"/>
          <w:color w:val="243F60" w:themeColor="accent1" w:themeShade="7F"/>
          <w:sz w:val="24"/>
          <w:szCs w:val="24"/>
          <w:lang w:eastAsia="en-US"/>
        </w:rPr>
      </w:pPr>
      <w:r w:rsidRPr="00C80E65">
        <w:rPr>
          <w:rFonts w:asciiTheme="majorHAnsi" w:eastAsiaTheme="majorEastAsia" w:hAnsiTheme="majorHAnsi" w:cstheme="majorHAnsi"/>
          <w:b w:val="0"/>
          <w:bCs w:val="0"/>
          <w:color w:val="243F60" w:themeColor="accent1" w:themeShade="7F"/>
          <w:sz w:val="24"/>
          <w:szCs w:val="24"/>
          <w:lang w:eastAsia="en-US"/>
        </w:rPr>
        <w:t xml:space="preserve">Les conditions de mise à disposition des données : </w:t>
      </w:r>
    </w:p>
    <w:tbl>
      <w:tblPr>
        <w:tblStyle w:val="Grilledutableau"/>
        <w:tblW w:w="0" w:type="auto"/>
        <w:tblLook w:val="04A0" w:firstRow="1" w:lastRow="0" w:firstColumn="1" w:lastColumn="0" w:noHBand="0" w:noVBand="1"/>
      </w:tblPr>
      <w:tblGrid>
        <w:gridCol w:w="9062"/>
      </w:tblGrid>
      <w:tr w:rsidR="003946A0" w:rsidRPr="00C80E65" w14:paraId="56ECACE9" w14:textId="77777777" w:rsidTr="003946A0">
        <w:tc>
          <w:tcPr>
            <w:tcW w:w="9062" w:type="dxa"/>
          </w:tcPr>
          <w:p w14:paraId="50B73E8B" w14:textId="77777777" w:rsidR="003946A0" w:rsidRDefault="003946A0" w:rsidP="00AC5196">
            <w:pPr>
              <w:pStyle w:val="Sous-titre"/>
              <w:rPr>
                <w:rFonts w:asciiTheme="majorHAnsi" w:eastAsiaTheme="minorEastAsia" w:hAnsiTheme="majorHAnsi" w:cstheme="majorHAnsi"/>
                <w:color w:val="5A5A5A" w:themeColor="text1" w:themeTint="A5"/>
                <w:spacing w:val="15"/>
                <w:sz w:val="22"/>
                <w:szCs w:val="22"/>
                <w:lang w:eastAsia="en-US"/>
              </w:rPr>
            </w:pPr>
            <w:r w:rsidRPr="00C80E65">
              <w:rPr>
                <w:rFonts w:asciiTheme="majorHAnsi" w:eastAsiaTheme="minorEastAsia" w:hAnsiTheme="majorHAnsi" w:cstheme="majorHAnsi"/>
                <w:color w:val="5A5A5A" w:themeColor="text1" w:themeTint="A5"/>
                <w:spacing w:val="15"/>
                <w:sz w:val="22"/>
                <w:szCs w:val="22"/>
                <w:lang w:eastAsia="en-US"/>
              </w:rPr>
              <w:t>[</w:t>
            </w:r>
            <w:proofErr w:type="gramStart"/>
            <w:r w:rsidRPr="00C80E65">
              <w:rPr>
                <w:rFonts w:asciiTheme="majorHAnsi" w:eastAsiaTheme="minorEastAsia" w:hAnsiTheme="majorHAnsi" w:cstheme="majorHAnsi"/>
                <w:color w:val="5A5A5A" w:themeColor="text1" w:themeTint="A5"/>
                <w:spacing w:val="15"/>
                <w:sz w:val="22"/>
                <w:szCs w:val="22"/>
                <w:lang w:eastAsia="en-US"/>
              </w:rPr>
              <w:t>décrire</w:t>
            </w:r>
            <w:proofErr w:type="gramEnd"/>
            <w:r w:rsidRPr="00C80E65">
              <w:rPr>
                <w:rFonts w:asciiTheme="majorHAnsi" w:eastAsiaTheme="minorEastAsia" w:hAnsiTheme="majorHAnsi" w:cstheme="majorHAnsi"/>
                <w:color w:val="5A5A5A" w:themeColor="text1" w:themeTint="A5"/>
                <w:spacing w:val="15"/>
                <w:sz w:val="22"/>
                <w:szCs w:val="22"/>
                <w:lang w:eastAsia="en-US"/>
              </w:rPr>
              <w:t>]</w:t>
            </w:r>
          </w:p>
          <w:p w14:paraId="60BB79D1" w14:textId="77777777" w:rsidR="00C47FB0" w:rsidRDefault="00C47FB0" w:rsidP="00C47FB0">
            <w:pPr>
              <w:pStyle w:val="Corpsdetexte"/>
              <w:rPr>
                <w:lang w:eastAsia="en-US"/>
              </w:rPr>
            </w:pPr>
          </w:p>
          <w:p w14:paraId="063268D7" w14:textId="133D3D2A" w:rsidR="00C47FB0" w:rsidRPr="00C47FB0" w:rsidRDefault="00C47FB0" w:rsidP="00C47FB0">
            <w:pPr>
              <w:pStyle w:val="Corpsdetexte"/>
              <w:rPr>
                <w:lang w:eastAsia="en-US"/>
              </w:rPr>
            </w:pPr>
          </w:p>
        </w:tc>
      </w:tr>
    </w:tbl>
    <w:p w14:paraId="73164BCD" w14:textId="2A19E09A" w:rsidR="00AC5196" w:rsidRPr="00C80E65" w:rsidRDefault="00AC5196" w:rsidP="00AC5196">
      <w:pPr>
        <w:pStyle w:val="Sous-titre"/>
        <w:rPr>
          <w:rFonts w:asciiTheme="majorHAnsi" w:hAnsiTheme="majorHAnsi" w:cstheme="majorHAnsi"/>
        </w:rPr>
      </w:pPr>
    </w:p>
    <w:p w14:paraId="1C0074A4" w14:textId="2EA11C5A" w:rsidR="00C80E65" w:rsidRPr="00C80E65" w:rsidRDefault="00C80E65">
      <w:pPr>
        <w:spacing w:before="0" w:after="0" w:line="240" w:lineRule="auto"/>
        <w:rPr>
          <w:rFonts w:asciiTheme="majorHAnsi" w:hAnsiTheme="majorHAnsi" w:cstheme="majorHAnsi"/>
        </w:rPr>
      </w:pPr>
      <w:r w:rsidRPr="00C80E65">
        <w:rPr>
          <w:rFonts w:asciiTheme="majorHAnsi" w:hAnsiTheme="majorHAnsi" w:cstheme="majorHAnsi"/>
        </w:rPr>
        <w:br w:type="page"/>
      </w:r>
    </w:p>
    <w:p w14:paraId="3966DE93" w14:textId="77777777" w:rsidR="00AC5196" w:rsidRPr="00C80E65" w:rsidRDefault="00AC5196" w:rsidP="00AC5196">
      <w:pPr>
        <w:pStyle w:val="Titre3"/>
        <w:rPr>
          <w:rFonts w:asciiTheme="majorHAnsi" w:hAnsiTheme="majorHAnsi" w:cstheme="majorHAnsi"/>
        </w:rPr>
      </w:pPr>
      <w:r w:rsidRPr="00C80E65">
        <w:rPr>
          <w:rFonts w:asciiTheme="majorHAnsi" w:hAnsiTheme="majorHAnsi" w:cstheme="majorHAnsi"/>
        </w:rPr>
        <w:lastRenderedPageBreak/>
        <w:t>Obligations du Prestataire</w:t>
      </w:r>
    </w:p>
    <w:p w14:paraId="3A7584D8" w14:textId="77777777" w:rsidR="00AC5196" w:rsidRPr="00C80E65" w:rsidRDefault="00AC5196" w:rsidP="00AC5196">
      <w:pPr>
        <w:jc w:val="both"/>
        <w:rPr>
          <w:rFonts w:asciiTheme="majorHAnsi" w:hAnsiTheme="majorHAnsi" w:cstheme="majorHAnsi"/>
        </w:rPr>
      </w:pPr>
      <w:r w:rsidRPr="00C80E65">
        <w:rPr>
          <w:rFonts w:asciiTheme="majorHAnsi" w:hAnsiTheme="majorHAnsi" w:cstheme="majorHAnsi"/>
        </w:rPr>
        <w:t>Le Prestataire s'engage à :</w:t>
      </w:r>
    </w:p>
    <w:p w14:paraId="49762B55" w14:textId="77777777" w:rsidR="00AC5196" w:rsidRPr="00C80E65" w:rsidRDefault="00AC5196" w:rsidP="00AC5196">
      <w:pPr>
        <w:pStyle w:val="Paragraphedeliste"/>
        <w:numPr>
          <w:ilvl w:val="0"/>
          <w:numId w:val="7"/>
        </w:numPr>
        <w:spacing w:before="0" w:after="160" w:line="259" w:lineRule="auto"/>
        <w:contextualSpacing/>
        <w:jc w:val="both"/>
        <w:rPr>
          <w:rFonts w:asciiTheme="majorHAnsi" w:hAnsiTheme="majorHAnsi" w:cstheme="majorHAnsi"/>
        </w:rPr>
      </w:pPr>
      <w:r w:rsidRPr="00C80E65">
        <w:rPr>
          <w:rFonts w:asciiTheme="majorHAnsi" w:hAnsiTheme="majorHAnsi" w:cstheme="majorHAnsi"/>
        </w:rPr>
        <w:t>Traiter les données personnelles uniquement sur instruction écrite et préalable du Responsable du Traitement, sauf si la loi impose un traitement différent ;</w:t>
      </w:r>
    </w:p>
    <w:p w14:paraId="5569460D" w14:textId="77777777" w:rsidR="00AC5196" w:rsidRPr="00C80E65" w:rsidRDefault="00AC5196" w:rsidP="00AC5196">
      <w:pPr>
        <w:pStyle w:val="Paragraphedeliste"/>
        <w:numPr>
          <w:ilvl w:val="0"/>
          <w:numId w:val="7"/>
        </w:numPr>
        <w:spacing w:before="0" w:after="160" w:line="259" w:lineRule="auto"/>
        <w:contextualSpacing/>
        <w:jc w:val="both"/>
        <w:rPr>
          <w:rFonts w:asciiTheme="majorHAnsi" w:hAnsiTheme="majorHAnsi" w:cstheme="majorHAnsi"/>
        </w:rPr>
      </w:pPr>
      <w:r w:rsidRPr="00C80E65">
        <w:rPr>
          <w:rFonts w:asciiTheme="majorHAnsi" w:hAnsiTheme="majorHAnsi" w:cstheme="majorHAnsi"/>
        </w:rPr>
        <w:t>Mettre en œuvre des mesures techniques et organisationnelles appropriées pour garantir un niveau de sécurité adapté au risque, en conformité avec l’article 32 du RGPD ;</w:t>
      </w:r>
    </w:p>
    <w:p w14:paraId="42B14953" w14:textId="77777777" w:rsidR="00AC5196" w:rsidRPr="00C80E65" w:rsidRDefault="00AC5196" w:rsidP="00AC5196">
      <w:pPr>
        <w:pStyle w:val="Paragraphedeliste"/>
        <w:numPr>
          <w:ilvl w:val="0"/>
          <w:numId w:val="7"/>
        </w:numPr>
        <w:spacing w:before="0" w:after="160" w:line="259" w:lineRule="auto"/>
        <w:contextualSpacing/>
        <w:jc w:val="both"/>
        <w:rPr>
          <w:rFonts w:asciiTheme="majorHAnsi" w:hAnsiTheme="majorHAnsi" w:cstheme="majorHAnsi"/>
        </w:rPr>
      </w:pPr>
      <w:r w:rsidRPr="00C80E65">
        <w:rPr>
          <w:rFonts w:asciiTheme="majorHAnsi" w:hAnsiTheme="majorHAnsi" w:cstheme="majorHAnsi"/>
        </w:rPr>
        <w:t>Veiller à ce que les personnes autorisées à traiter des données personnelles aient pris connaissance de leurs obligations de confidentialité et aient reçu la formation nécessaire à cet effet ;</w:t>
      </w:r>
    </w:p>
    <w:p w14:paraId="2656BE82" w14:textId="77777777" w:rsidR="00AC5196" w:rsidRPr="00C80E65" w:rsidRDefault="00AC5196" w:rsidP="00AC5196">
      <w:pPr>
        <w:pStyle w:val="Paragraphedeliste"/>
        <w:numPr>
          <w:ilvl w:val="0"/>
          <w:numId w:val="7"/>
        </w:numPr>
        <w:spacing w:before="0" w:after="160" w:line="259" w:lineRule="auto"/>
        <w:contextualSpacing/>
        <w:jc w:val="both"/>
        <w:rPr>
          <w:rFonts w:asciiTheme="majorHAnsi" w:hAnsiTheme="majorHAnsi" w:cstheme="majorHAnsi"/>
        </w:rPr>
      </w:pPr>
      <w:r w:rsidRPr="00C80E65">
        <w:rPr>
          <w:rFonts w:asciiTheme="majorHAnsi" w:hAnsiTheme="majorHAnsi" w:cstheme="majorHAnsi"/>
        </w:rPr>
        <w:t>Assister le Responsable du Traitement dans le respect de ses obligations, y compris en matière de sécurité des données, notification des violations de données, demandes d'exercice des droits des personnes concernées, et réalisation des analyses d'impact sur la protection des données (DPIA) ;</w:t>
      </w:r>
    </w:p>
    <w:p w14:paraId="68D75465" w14:textId="77777777" w:rsidR="00AC5196" w:rsidRPr="00C80E65" w:rsidRDefault="00AC5196" w:rsidP="00AC5196">
      <w:pPr>
        <w:pStyle w:val="Paragraphedeliste"/>
        <w:numPr>
          <w:ilvl w:val="0"/>
          <w:numId w:val="7"/>
        </w:numPr>
        <w:spacing w:before="0" w:after="160" w:line="259" w:lineRule="auto"/>
        <w:contextualSpacing/>
        <w:jc w:val="both"/>
        <w:rPr>
          <w:rFonts w:asciiTheme="majorHAnsi" w:hAnsiTheme="majorHAnsi" w:cstheme="majorHAnsi"/>
        </w:rPr>
      </w:pPr>
      <w:r w:rsidRPr="00C80E65">
        <w:rPr>
          <w:rFonts w:asciiTheme="majorHAnsi" w:hAnsiTheme="majorHAnsi" w:cstheme="majorHAnsi"/>
        </w:rPr>
        <w:t>Aider le Responsable du Traitement à garantir la confidentialité, l'intégrité et la disponibilité des données personnelles.</w:t>
      </w:r>
    </w:p>
    <w:p w14:paraId="27CD985C" w14:textId="77777777" w:rsidR="00AC5196" w:rsidRPr="00C80E65" w:rsidRDefault="00AC5196" w:rsidP="00AC5196">
      <w:pPr>
        <w:pStyle w:val="Titre3"/>
        <w:rPr>
          <w:rFonts w:asciiTheme="majorHAnsi" w:hAnsiTheme="majorHAnsi" w:cstheme="majorHAnsi"/>
        </w:rPr>
      </w:pPr>
      <w:r w:rsidRPr="00C80E65">
        <w:rPr>
          <w:rFonts w:asciiTheme="majorHAnsi" w:hAnsiTheme="majorHAnsi" w:cstheme="majorHAnsi"/>
        </w:rPr>
        <w:t>Sous-traitance</w:t>
      </w:r>
    </w:p>
    <w:p w14:paraId="155AC9F5" w14:textId="77777777" w:rsidR="00AC5196" w:rsidRPr="00C80E65" w:rsidRDefault="00AC5196" w:rsidP="00AC5196">
      <w:pPr>
        <w:jc w:val="both"/>
        <w:rPr>
          <w:rFonts w:asciiTheme="majorHAnsi" w:hAnsiTheme="majorHAnsi" w:cstheme="majorHAnsi"/>
        </w:rPr>
      </w:pPr>
      <w:r w:rsidRPr="00C80E65">
        <w:rPr>
          <w:rFonts w:asciiTheme="majorHAnsi" w:hAnsiTheme="majorHAnsi" w:cstheme="majorHAnsi"/>
        </w:rPr>
        <w:t>Le Prestataire ne pourra pas faire appel à un autre sous-traitant sans l'accord préalable et écrit du Responsable du Traitement. En cas d'accord pour la sous-traitance, le Prestataire s’engage à imposer à tout sous-traitant les mêmes obligations en matière de protection des données personnelles que celles qui lui incombent en vertu du présent contrat.</w:t>
      </w:r>
    </w:p>
    <w:p w14:paraId="570268E3" w14:textId="77777777" w:rsidR="00AC5196" w:rsidRPr="00C80E65" w:rsidRDefault="00AC5196" w:rsidP="00AC5196">
      <w:pPr>
        <w:pStyle w:val="Titre4"/>
        <w:rPr>
          <w:rFonts w:asciiTheme="majorHAnsi" w:hAnsiTheme="majorHAnsi" w:cstheme="majorHAnsi"/>
        </w:rPr>
      </w:pPr>
      <w:r w:rsidRPr="00C80E65">
        <w:rPr>
          <w:rFonts w:asciiTheme="majorHAnsi" w:hAnsiTheme="majorHAnsi" w:cstheme="majorHAnsi"/>
        </w:rPr>
        <w:t>Autorisation préalable du Responsable du Traitement</w:t>
      </w:r>
    </w:p>
    <w:p w14:paraId="127E9EBD" w14:textId="77777777" w:rsidR="00AC5196" w:rsidRPr="00C80E65" w:rsidRDefault="00AC5196" w:rsidP="00AC5196">
      <w:pPr>
        <w:jc w:val="both"/>
        <w:rPr>
          <w:rFonts w:asciiTheme="majorHAnsi" w:hAnsiTheme="majorHAnsi" w:cstheme="majorHAnsi"/>
        </w:rPr>
      </w:pPr>
      <w:r w:rsidRPr="00C80E65">
        <w:rPr>
          <w:rFonts w:asciiTheme="majorHAnsi" w:hAnsiTheme="majorHAnsi" w:cstheme="majorHAnsi"/>
        </w:rPr>
        <w:t>Le Prestataire ne pourra recourir à un sous-traitant ultérieur pour l'exécution de tout ou partie du présent contrat sans avoir obtenu l’autorisation préalable et écrite du Responsable du Traitement, conformément à l’article 28, paragraphe 2 du RGPD. Toute demande d'autorisation devra être accompagnée de la documentation nécessaire permettant au Responsable du Traitement d'évaluer la conformité du sous-traitant ultérieur au RGPD.</w:t>
      </w:r>
    </w:p>
    <w:p w14:paraId="1E9C7D12" w14:textId="77777777" w:rsidR="00AC5196" w:rsidRPr="00C80E65" w:rsidRDefault="00AC5196" w:rsidP="00AC5196">
      <w:pPr>
        <w:pStyle w:val="Titre4"/>
        <w:rPr>
          <w:rFonts w:asciiTheme="majorHAnsi" w:hAnsiTheme="majorHAnsi" w:cstheme="majorHAnsi"/>
        </w:rPr>
      </w:pPr>
      <w:r w:rsidRPr="00C80E65">
        <w:rPr>
          <w:rFonts w:asciiTheme="majorHAnsi" w:hAnsiTheme="majorHAnsi" w:cstheme="majorHAnsi"/>
        </w:rPr>
        <w:t xml:space="preserve">Évaluation de la conformité au RGPD </w:t>
      </w:r>
    </w:p>
    <w:p w14:paraId="7476EF28" w14:textId="77777777" w:rsidR="00AC5196" w:rsidRPr="00C80E65" w:rsidRDefault="00AC5196" w:rsidP="00AC5196">
      <w:pPr>
        <w:jc w:val="both"/>
        <w:rPr>
          <w:rFonts w:asciiTheme="majorHAnsi" w:hAnsiTheme="majorHAnsi" w:cstheme="majorHAnsi"/>
        </w:rPr>
      </w:pPr>
      <w:r w:rsidRPr="00C80E65">
        <w:rPr>
          <w:rFonts w:asciiTheme="majorHAnsi" w:hAnsiTheme="majorHAnsi" w:cstheme="majorHAnsi"/>
        </w:rPr>
        <w:t>Le Prestataire s’engage à s’assurer que tout sous-traitant ultérieur sélectionné respecte les obligations du RGPD, notamment en matière de sécurité, de confidentialité et de traitement des données personnelles. À cette fin, le Prestataire devra procéder à une évaluation préalable de la conformité au RGPD de chaque sous-traitant ultérieur, en vérifiant que ce dernier :</w:t>
      </w:r>
    </w:p>
    <w:p w14:paraId="11C1C6A6" w14:textId="77777777" w:rsidR="00AC5196" w:rsidRPr="00C80E65" w:rsidRDefault="00AC5196" w:rsidP="00AC5196">
      <w:pPr>
        <w:pStyle w:val="Paragraphedeliste"/>
        <w:numPr>
          <w:ilvl w:val="0"/>
          <w:numId w:val="7"/>
        </w:numPr>
        <w:spacing w:before="0" w:after="160" w:line="259" w:lineRule="auto"/>
        <w:contextualSpacing/>
        <w:jc w:val="both"/>
        <w:rPr>
          <w:rFonts w:asciiTheme="majorHAnsi" w:hAnsiTheme="majorHAnsi" w:cstheme="majorHAnsi"/>
        </w:rPr>
      </w:pPr>
      <w:r w:rsidRPr="00C80E65">
        <w:rPr>
          <w:rFonts w:asciiTheme="majorHAnsi" w:hAnsiTheme="majorHAnsi" w:cstheme="majorHAnsi"/>
        </w:rPr>
        <w:t>A mis en place des mesures techniques et organisationnelles appropriées pour garantir la sécurité des données personnelles ;</w:t>
      </w:r>
    </w:p>
    <w:p w14:paraId="51EE7E2F" w14:textId="77777777" w:rsidR="00AC5196" w:rsidRPr="00C80E65" w:rsidRDefault="00AC5196" w:rsidP="00AC5196">
      <w:pPr>
        <w:pStyle w:val="Paragraphedeliste"/>
        <w:numPr>
          <w:ilvl w:val="0"/>
          <w:numId w:val="7"/>
        </w:numPr>
        <w:spacing w:before="0" w:after="160" w:line="259" w:lineRule="auto"/>
        <w:contextualSpacing/>
        <w:jc w:val="both"/>
        <w:rPr>
          <w:rFonts w:asciiTheme="majorHAnsi" w:hAnsiTheme="majorHAnsi" w:cstheme="majorHAnsi"/>
        </w:rPr>
      </w:pPr>
      <w:r w:rsidRPr="00C80E65">
        <w:rPr>
          <w:rFonts w:asciiTheme="majorHAnsi" w:hAnsiTheme="majorHAnsi" w:cstheme="majorHAnsi"/>
        </w:rPr>
        <w:t>Assure la confidentialité des données personnelles traitées ;</w:t>
      </w:r>
    </w:p>
    <w:p w14:paraId="456BAD89" w14:textId="77777777" w:rsidR="00AC5196" w:rsidRPr="00C80E65" w:rsidRDefault="00AC5196" w:rsidP="00AC5196">
      <w:pPr>
        <w:pStyle w:val="Paragraphedeliste"/>
        <w:numPr>
          <w:ilvl w:val="0"/>
          <w:numId w:val="7"/>
        </w:numPr>
        <w:spacing w:before="0" w:after="160" w:line="259" w:lineRule="auto"/>
        <w:contextualSpacing/>
        <w:jc w:val="both"/>
        <w:rPr>
          <w:rFonts w:asciiTheme="majorHAnsi" w:hAnsiTheme="majorHAnsi" w:cstheme="majorHAnsi"/>
        </w:rPr>
      </w:pPr>
      <w:r w:rsidRPr="00C80E65">
        <w:rPr>
          <w:rFonts w:asciiTheme="majorHAnsi" w:hAnsiTheme="majorHAnsi" w:cstheme="majorHAnsi"/>
        </w:rPr>
        <w:t>Respecte les droits des personnes concernées, notamment les droits d'accès, de rectification, d'effacement, de limitation et de portabilité ;</w:t>
      </w:r>
    </w:p>
    <w:p w14:paraId="4EED4027" w14:textId="77777777" w:rsidR="00AC5196" w:rsidRPr="00C80E65" w:rsidRDefault="00AC5196" w:rsidP="00AC5196">
      <w:pPr>
        <w:pStyle w:val="Paragraphedeliste"/>
        <w:numPr>
          <w:ilvl w:val="0"/>
          <w:numId w:val="7"/>
        </w:numPr>
        <w:spacing w:before="0" w:after="160" w:line="259" w:lineRule="auto"/>
        <w:contextualSpacing/>
        <w:jc w:val="both"/>
        <w:rPr>
          <w:rFonts w:asciiTheme="majorHAnsi" w:hAnsiTheme="majorHAnsi" w:cstheme="majorHAnsi"/>
        </w:rPr>
      </w:pPr>
      <w:r w:rsidRPr="00C80E65">
        <w:rPr>
          <w:rFonts w:asciiTheme="majorHAnsi" w:hAnsiTheme="majorHAnsi" w:cstheme="majorHAnsi"/>
        </w:rPr>
        <w:t>Fournit des garanties suffisantes en matière de protection des données personnelles.</w:t>
      </w:r>
    </w:p>
    <w:p w14:paraId="7EC2FAC5" w14:textId="77777777" w:rsidR="00AC5196" w:rsidRPr="00C80E65" w:rsidRDefault="00AC5196" w:rsidP="00AC5196">
      <w:pPr>
        <w:pStyle w:val="Titre4"/>
        <w:rPr>
          <w:rStyle w:val="Sous-titreCar"/>
          <w:rFonts w:asciiTheme="majorHAnsi" w:hAnsiTheme="majorHAnsi" w:cstheme="majorHAnsi"/>
        </w:rPr>
      </w:pPr>
      <w:r w:rsidRPr="00C80E65">
        <w:rPr>
          <w:rFonts w:asciiTheme="majorHAnsi" w:hAnsiTheme="majorHAnsi" w:cstheme="majorHAnsi"/>
        </w:rPr>
        <w:t xml:space="preserve">Documentation et transparence </w:t>
      </w:r>
      <w:r w:rsidRPr="00C47FB0">
        <w:rPr>
          <w:rStyle w:val="Sous-titreCar"/>
          <w:rFonts w:asciiTheme="majorHAnsi" w:hAnsiTheme="majorHAnsi" w:cstheme="majorHAnsi"/>
          <w:sz w:val="22"/>
          <w:szCs w:val="22"/>
        </w:rPr>
        <w:t>[à fournir]</w:t>
      </w:r>
    </w:p>
    <w:p w14:paraId="191B5945" w14:textId="77777777" w:rsidR="00AC5196" w:rsidRPr="00C80E65" w:rsidRDefault="00AC5196" w:rsidP="00AC5196">
      <w:pPr>
        <w:jc w:val="both"/>
        <w:rPr>
          <w:rFonts w:asciiTheme="majorHAnsi" w:hAnsiTheme="majorHAnsi" w:cstheme="majorHAnsi"/>
        </w:rPr>
      </w:pPr>
      <w:r w:rsidRPr="00C80E65">
        <w:rPr>
          <w:rFonts w:asciiTheme="majorHAnsi" w:hAnsiTheme="majorHAnsi" w:cstheme="majorHAnsi"/>
        </w:rPr>
        <w:t>Avant d'engager un sous-traitant ultérieur, le Prestataire devra fournir au Responsable du Traitement toutes les informations pertinentes concernant les mesures prises par le sous-traitant ultérieur pour assurer la conformité au RGPD. Cette documentation comprendra notamment :</w:t>
      </w:r>
    </w:p>
    <w:p w14:paraId="493C6FBA" w14:textId="77777777" w:rsidR="00AC5196" w:rsidRPr="00C80E65" w:rsidRDefault="00AC5196" w:rsidP="00AC5196">
      <w:pPr>
        <w:pStyle w:val="Paragraphedeliste"/>
        <w:numPr>
          <w:ilvl w:val="0"/>
          <w:numId w:val="7"/>
        </w:numPr>
        <w:spacing w:before="0" w:after="160" w:line="259" w:lineRule="auto"/>
        <w:contextualSpacing/>
        <w:jc w:val="both"/>
        <w:rPr>
          <w:rFonts w:asciiTheme="majorHAnsi" w:hAnsiTheme="majorHAnsi" w:cstheme="majorHAnsi"/>
        </w:rPr>
      </w:pPr>
      <w:r w:rsidRPr="00C80E65">
        <w:rPr>
          <w:rFonts w:asciiTheme="majorHAnsi" w:hAnsiTheme="majorHAnsi" w:cstheme="majorHAnsi"/>
        </w:rPr>
        <w:t>Les contrats ou accords conclus avec les sous-traitants ultérieurs, précisant leurs obligations en matière de protection des données personnelles ;</w:t>
      </w:r>
    </w:p>
    <w:p w14:paraId="2E970D3C" w14:textId="77777777" w:rsidR="00AC5196" w:rsidRPr="00C80E65" w:rsidRDefault="00AC5196" w:rsidP="00AC5196">
      <w:pPr>
        <w:pStyle w:val="Paragraphedeliste"/>
        <w:numPr>
          <w:ilvl w:val="0"/>
          <w:numId w:val="7"/>
        </w:numPr>
        <w:spacing w:before="0" w:after="160" w:line="259" w:lineRule="auto"/>
        <w:contextualSpacing/>
        <w:jc w:val="both"/>
        <w:rPr>
          <w:rFonts w:asciiTheme="majorHAnsi" w:hAnsiTheme="majorHAnsi" w:cstheme="majorHAnsi"/>
        </w:rPr>
      </w:pPr>
      <w:r w:rsidRPr="00C80E65">
        <w:rPr>
          <w:rFonts w:asciiTheme="majorHAnsi" w:hAnsiTheme="majorHAnsi" w:cstheme="majorHAnsi"/>
        </w:rPr>
        <w:lastRenderedPageBreak/>
        <w:t>Une description des mesures techniques et organisationnelles mises en place par le sous-traitant ultérieur pour assurer la sécurité et la confidentialité des données personnelles ;</w:t>
      </w:r>
    </w:p>
    <w:p w14:paraId="73E38864" w14:textId="77777777" w:rsidR="00AC5196" w:rsidRPr="00C80E65" w:rsidRDefault="00AC5196" w:rsidP="00AC5196">
      <w:pPr>
        <w:pStyle w:val="Paragraphedeliste"/>
        <w:numPr>
          <w:ilvl w:val="0"/>
          <w:numId w:val="7"/>
        </w:numPr>
        <w:spacing w:before="0" w:after="160" w:line="259" w:lineRule="auto"/>
        <w:contextualSpacing/>
        <w:jc w:val="both"/>
        <w:rPr>
          <w:rFonts w:asciiTheme="majorHAnsi" w:hAnsiTheme="majorHAnsi" w:cstheme="majorHAnsi"/>
        </w:rPr>
      </w:pPr>
      <w:r w:rsidRPr="00C80E65">
        <w:rPr>
          <w:rFonts w:asciiTheme="majorHAnsi" w:hAnsiTheme="majorHAnsi" w:cstheme="majorHAnsi"/>
        </w:rPr>
        <w:t>Toute certification ou autre preuve de conformité au RGPD obtenue par le sous-traitant ultérieur.</w:t>
      </w:r>
    </w:p>
    <w:p w14:paraId="7AF45D1C" w14:textId="77777777" w:rsidR="00AC5196" w:rsidRPr="00C80E65" w:rsidRDefault="00AC5196" w:rsidP="00AC5196">
      <w:pPr>
        <w:pStyle w:val="Titre4"/>
        <w:rPr>
          <w:rFonts w:asciiTheme="majorHAnsi" w:hAnsiTheme="majorHAnsi" w:cstheme="majorHAnsi"/>
        </w:rPr>
      </w:pPr>
      <w:r w:rsidRPr="00C80E65">
        <w:rPr>
          <w:rFonts w:asciiTheme="majorHAnsi" w:hAnsiTheme="majorHAnsi" w:cstheme="majorHAnsi"/>
        </w:rPr>
        <w:t>Responsabilité du Prestataire</w:t>
      </w:r>
    </w:p>
    <w:p w14:paraId="0BA4F3E3" w14:textId="77777777" w:rsidR="00AC5196" w:rsidRPr="00C80E65" w:rsidRDefault="00AC5196" w:rsidP="00AC5196">
      <w:pPr>
        <w:jc w:val="both"/>
        <w:rPr>
          <w:rFonts w:asciiTheme="majorHAnsi" w:hAnsiTheme="majorHAnsi" w:cstheme="majorHAnsi"/>
        </w:rPr>
      </w:pPr>
      <w:r w:rsidRPr="00C80E65">
        <w:rPr>
          <w:rFonts w:asciiTheme="majorHAnsi" w:hAnsiTheme="majorHAnsi" w:cstheme="majorHAnsi"/>
        </w:rPr>
        <w:t>Le Prestataire demeure pleinement responsable du respect des obligations prévues par le RGPD, même en cas de recours à un sous-traitant ultérieur. En cas de non-conformité d'un sous-traitant ultérieur, le Prestataire devra en informer immédiatement le Responsable du Traitement et prendre toutes les mesures nécessaires pour remédier à cette situation, y compris, le cas échéant, la résiliation des relations avec le sous-traitant concerné.</w:t>
      </w:r>
    </w:p>
    <w:p w14:paraId="522CF08E" w14:textId="77777777" w:rsidR="00AC5196" w:rsidRPr="00C80E65" w:rsidRDefault="00AC5196" w:rsidP="00AC5196">
      <w:pPr>
        <w:pStyle w:val="Titre3"/>
        <w:rPr>
          <w:rFonts w:asciiTheme="majorHAnsi" w:hAnsiTheme="majorHAnsi" w:cstheme="majorHAnsi"/>
        </w:rPr>
      </w:pPr>
      <w:r w:rsidRPr="00C80E65">
        <w:rPr>
          <w:rFonts w:asciiTheme="majorHAnsi" w:hAnsiTheme="majorHAnsi" w:cstheme="majorHAnsi"/>
        </w:rPr>
        <w:t>Durée du traitement et des données</w:t>
      </w:r>
    </w:p>
    <w:p w14:paraId="21154E0E" w14:textId="77777777" w:rsidR="00AC5196" w:rsidRPr="00C80E65" w:rsidRDefault="00AC5196" w:rsidP="00AC5196">
      <w:pPr>
        <w:jc w:val="both"/>
        <w:rPr>
          <w:rFonts w:asciiTheme="majorHAnsi" w:hAnsiTheme="majorHAnsi" w:cstheme="majorHAnsi"/>
        </w:rPr>
      </w:pPr>
      <w:r w:rsidRPr="00C80E65">
        <w:rPr>
          <w:rFonts w:asciiTheme="majorHAnsi" w:hAnsiTheme="majorHAnsi" w:cstheme="majorHAnsi"/>
        </w:rPr>
        <w:t>Le traitement des données personnelles par le Prestataire commence à la date de signature du présent contrat et prendra fin lors de l'exécution complète des prestations.</w:t>
      </w:r>
    </w:p>
    <w:p w14:paraId="49603A17" w14:textId="77777777" w:rsidR="00AC5196" w:rsidRPr="00C80E65" w:rsidRDefault="00AC5196" w:rsidP="00AC5196">
      <w:pPr>
        <w:jc w:val="both"/>
        <w:rPr>
          <w:rFonts w:asciiTheme="majorHAnsi" w:hAnsiTheme="majorHAnsi" w:cstheme="majorHAnsi"/>
        </w:rPr>
      </w:pPr>
      <w:r w:rsidRPr="00C80E65">
        <w:rPr>
          <w:rFonts w:asciiTheme="majorHAnsi" w:hAnsiTheme="majorHAnsi" w:cstheme="majorHAnsi"/>
        </w:rPr>
        <w:t>À la fin du contrat, ou sur demande du Responsable du Traitement, le Prestataire s'engage à restituer ou supprimer toutes les données personnelles traitées, sauf si une législation applicable impose leur conservation.</w:t>
      </w:r>
    </w:p>
    <w:tbl>
      <w:tblPr>
        <w:tblStyle w:val="Grilledutableau"/>
        <w:tblW w:w="0" w:type="auto"/>
        <w:tblLook w:val="04A0" w:firstRow="1" w:lastRow="0" w:firstColumn="1" w:lastColumn="0" w:noHBand="0" w:noVBand="1"/>
      </w:tblPr>
      <w:tblGrid>
        <w:gridCol w:w="9062"/>
      </w:tblGrid>
      <w:tr w:rsidR="0009499F" w14:paraId="21FC9AC9" w14:textId="77777777" w:rsidTr="0009499F">
        <w:tc>
          <w:tcPr>
            <w:tcW w:w="9062" w:type="dxa"/>
          </w:tcPr>
          <w:p w14:paraId="493F3E0D" w14:textId="77777777" w:rsidR="0009499F" w:rsidRPr="0009499F" w:rsidRDefault="0009499F" w:rsidP="0009499F">
            <w:pPr>
              <w:pStyle w:val="Sous-titre"/>
              <w:rPr>
                <w:rFonts w:asciiTheme="majorHAnsi" w:eastAsiaTheme="minorEastAsia" w:hAnsiTheme="majorHAnsi" w:cstheme="majorHAnsi"/>
                <w:color w:val="5A5A5A" w:themeColor="text1" w:themeTint="A5"/>
                <w:spacing w:val="15"/>
                <w:sz w:val="22"/>
                <w:szCs w:val="22"/>
                <w:lang w:eastAsia="en-US"/>
              </w:rPr>
            </w:pPr>
            <w:r w:rsidRPr="0009499F">
              <w:rPr>
                <w:rFonts w:asciiTheme="majorHAnsi" w:eastAsiaTheme="minorEastAsia" w:hAnsiTheme="majorHAnsi" w:cstheme="majorHAnsi"/>
                <w:color w:val="5A5A5A" w:themeColor="text1" w:themeTint="A5"/>
                <w:spacing w:val="15"/>
                <w:sz w:val="22"/>
                <w:szCs w:val="22"/>
                <w:lang w:eastAsia="en-US"/>
              </w:rPr>
              <w:t>[</w:t>
            </w:r>
            <w:proofErr w:type="gramStart"/>
            <w:r w:rsidRPr="0009499F">
              <w:rPr>
                <w:rFonts w:asciiTheme="majorHAnsi" w:eastAsiaTheme="minorEastAsia" w:hAnsiTheme="majorHAnsi" w:cstheme="majorHAnsi"/>
                <w:color w:val="5A5A5A" w:themeColor="text1" w:themeTint="A5"/>
                <w:spacing w:val="15"/>
                <w:sz w:val="22"/>
                <w:szCs w:val="22"/>
                <w:lang w:eastAsia="en-US"/>
              </w:rPr>
              <w:t>décrire</w:t>
            </w:r>
            <w:proofErr w:type="gramEnd"/>
            <w:r w:rsidRPr="0009499F">
              <w:rPr>
                <w:rFonts w:asciiTheme="majorHAnsi" w:eastAsiaTheme="minorEastAsia" w:hAnsiTheme="majorHAnsi" w:cstheme="majorHAnsi"/>
                <w:color w:val="5A5A5A" w:themeColor="text1" w:themeTint="A5"/>
                <w:spacing w:val="15"/>
                <w:sz w:val="22"/>
                <w:szCs w:val="22"/>
                <w:lang w:eastAsia="en-US"/>
              </w:rPr>
              <w:t xml:space="preserve"> les conditions d’apurement ou de remise à disposition des données]</w:t>
            </w:r>
          </w:p>
          <w:p w14:paraId="1B7C968A" w14:textId="77777777" w:rsidR="0009499F" w:rsidRDefault="0009499F" w:rsidP="0009499F">
            <w:pPr>
              <w:pStyle w:val="Corpsdetexte"/>
            </w:pPr>
          </w:p>
          <w:p w14:paraId="0342F0C9" w14:textId="77777777" w:rsidR="0009499F" w:rsidRDefault="0009499F" w:rsidP="0009499F">
            <w:pPr>
              <w:pStyle w:val="Corpsdetexte"/>
            </w:pPr>
          </w:p>
          <w:p w14:paraId="57884645" w14:textId="4B331F41" w:rsidR="0009499F" w:rsidRDefault="0009499F" w:rsidP="0009499F">
            <w:pPr>
              <w:pStyle w:val="Corpsdetexte"/>
            </w:pPr>
          </w:p>
        </w:tc>
      </w:tr>
    </w:tbl>
    <w:p w14:paraId="31455B57" w14:textId="77777777" w:rsidR="0009499F" w:rsidRPr="0009499F" w:rsidRDefault="0009499F" w:rsidP="0009499F">
      <w:pPr>
        <w:pStyle w:val="Corpsdetexte"/>
      </w:pPr>
    </w:p>
    <w:p w14:paraId="47A1E19B" w14:textId="15A7EE13" w:rsidR="00AC5196" w:rsidRPr="00C80E65" w:rsidRDefault="00AC5196" w:rsidP="00AC5196">
      <w:pPr>
        <w:pStyle w:val="Titre3"/>
        <w:rPr>
          <w:rFonts w:asciiTheme="majorHAnsi" w:hAnsiTheme="majorHAnsi" w:cstheme="majorHAnsi"/>
        </w:rPr>
      </w:pPr>
      <w:r w:rsidRPr="00C80E65">
        <w:rPr>
          <w:rFonts w:asciiTheme="majorHAnsi" w:hAnsiTheme="majorHAnsi" w:cstheme="majorHAnsi"/>
        </w:rPr>
        <w:t>Droits des personnes concernées</w:t>
      </w:r>
    </w:p>
    <w:p w14:paraId="2858C815" w14:textId="77777777" w:rsidR="00AC5196" w:rsidRPr="00C80E65" w:rsidRDefault="00AC5196" w:rsidP="00AC5196">
      <w:pPr>
        <w:jc w:val="both"/>
        <w:rPr>
          <w:rFonts w:asciiTheme="majorHAnsi" w:hAnsiTheme="majorHAnsi" w:cstheme="majorHAnsi"/>
        </w:rPr>
      </w:pPr>
      <w:r w:rsidRPr="00C80E65">
        <w:rPr>
          <w:rFonts w:asciiTheme="majorHAnsi" w:hAnsiTheme="majorHAnsi" w:cstheme="majorHAnsi"/>
        </w:rPr>
        <w:t>Le Prestataire s’engage à informer immédiatement le Responsable du Traitement de toute demande émanant d’une personne concernée exerçant ses droits en vertu des articles 15 à 22 du RGPD (droit d'accès, de rectification, d’effacement, de limitation du traitement, de portabilité des données, et d'opposition).</w:t>
      </w:r>
    </w:p>
    <w:p w14:paraId="7100A01F" w14:textId="77777777" w:rsidR="00AC5196" w:rsidRPr="00C80E65" w:rsidRDefault="00AC5196" w:rsidP="00AC5196">
      <w:pPr>
        <w:jc w:val="both"/>
        <w:rPr>
          <w:rFonts w:asciiTheme="majorHAnsi" w:hAnsiTheme="majorHAnsi" w:cstheme="majorHAnsi"/>
        </w:rPr>
      </w:pPr>
      <w:r w:rsidRPr="00C80E65">
        <w:rPr>
          <w:rFonts w:asciiTheme="majorHAnsi" w:hAnsiTheme="majorHAnsi" w:cstheme="majorHAnsi"/>
        </w:rPr>
        <w:t>Le Prestataire assiste le Responsable du Traitement dans la gestion des demandes des personnes concernées, conformément aux obligations prévues par le RGPD.</w:t>
      </w:r>
    </w:p>
    <w:p w14:paraId="400BC4F1" w14:textId="77777777" w:rsidR="00AC5196" w:rsidRPr="00C80E65" w:rsidRDefault="00AC5196" w:rsidP="00AC5196">
      <w:pPr>
        <w:pStyle w:val="Titre3"/>
        <w:rPr>
          <w:rFonts w:asciiTheme="majorHAnsi" w:hAnsiTheme="majorHAnsi" w:cstheme="majorHAnsi"/>
        </w:rPr>
      </w:pPr>
      <w:r w:rsidRPr="00C80E65">
        <w:rPr>
          <w:rFonts w:asciiTheme="majorHAnsi" w:hAnsiTheme="majorHAnsi" w:cstheme="majorHAnsi"/>
        </w:rPr>
        <w:t xml:space="preserve"> Notification de violation de données</w:t>
      </w:r>
    </w:p>
    <w:p w14:paraId="1E8F18CF" w14:textId="77777777" w:rsidR="00AC5196" w:rsidRPr="00C80E65" w:rsidRDefault="00AC5196" w:rsidP="00AC5196">
      <w:pPr>
        <w:jc w:val="both"/>
        <w:rPr>
          <w:rFonts w:asciiTheme="majorHAnsi" w:hAnsiTheme="majorHAnsi" w:cstheme="majorHAnsi"/>
        </w:rPr>
      </w:pPr>
      <w:r w:rsidRPr="00C80E65">
        <w:rPr>
          <w:rFonts w:asciiTheme="majorHAnsi" w:hAnsiTheme="majorHAnsi" w:cstheme="majorHAnsi"/>
        </w:rPr>
        <w:t>En cas de violation de données personnelles, le Prestataire s'engage à notifier cette violation au Responsable du Traitement sans délai et, dans la mesure du possible, dans les 72 heures suivant la prise de connaissance de la violation. Cette notification devra contenir toutes les informations nécessaires à la gestion de l’incident par le Responsable du Traitement.</w:t>
      </w:r>
    </w:p>
    <w:p w14:paraId="72B78D12" w14:textId="77777777" w:rsidR="00AC5196" w:rsidRPr="00C80E65" w:rsidRDefault="00AC5196" w:rsidP="00AC5196">
      <w:pPr>
        <w:pStyle w:val="Titre3"/>
        <w:rPr>
          <w:rFonts w:asciiTheme="majorHAnsi" w:hAnsiTheme="majorHAnsi" w:cstheme="majorHAnsi"/>
        </w:rPr>
      </w:pPr>
      <w:r w:rsidRPr="00C80E65">
        <w:rPr>
          <w:rFonts w:asciiTheme="majorHAnsi" w:hAnsiTheme="majorHAnsi" w:cstheme="majorHAnsi"/>
        </w:rPr>
        <w:t>Audits et contrôles</w:t>
      </w:r>
    </w:p>
    <w:p w14:paraId="06ABDD82" w14:textId="77777777" w:rsidR="00AC5196" w:rsidRPr="00C80E65" w:rsidRDefault="00AC5196" w:rsidP="00AC5196">
      <w:pPr>
        <w:jc w:val="both"/>
        <w:rPr>
          <w:rFonts w:asciiTheme="majorHAnsi" w:hAnsiTheme="majorHAnsi" w:cstheme="majorHAnsi"/>
        </w:rPr>
      </w:pPr>
      <w:r w:rsidRPr="00C80E65">
        <w:rPr>
          <w:rFonts w:asciiTheme="majorHAnsi" w:hAnsiTheme="majorHAnsi" w:cstheme="majorHAnsi"/>
        </w:rPr>
        <w:t>Le Responsable du Traitement pourra, sur demande, effectuer un audit ou un contrôle de la conformité du Prestataire aux obligations prévues dans le cadre du présent marché, y compris en matière de sécurité des données et de protection de la vie privée. Le Prestataire s'engage à coopérer pleinement et à fournir toute l'assistance nécessaire dans le cadre de ces audits.</w:t>
      </w:r>
    </w:p>
    <w:p w14:paraId="0A5D8259" w14:textId="77777777" w:rsidR="00AC5196" w:rsidRPr="00C80E65" w:rsidRDefault="00AC5196" w:rsidP="00AC5196">
      <w:pPr>
        <w:pStyle w:val="Titre3"/>
        <w:rPr>
          <w:rFonts w:asciiTheme="majorHAnsi" w:hAnsiTheme="majorHAnsi" w:cstheme="majorHAnsi"/>
        </w:rPr>
      </w:pPr>
      <w:r w:rsidRPr="00C80E65">
        <w:rPr>
          <w:rFonts w:asciiTheme="majorHAnsi" w:hAnsiTheme="majorHAnsi" w:cstheme="majorHAnsi"/>
        </w:rPr>
        <w:t>Transfert de données hors de l’Union Européenne</w:t>
      </w:r>
    </w:p>
    <w:p w14:paraId="405E33B3" w14:textId="77777777" w:rsidR="00AC5196" w:rsidRPr="00C80E65" w:rsidRDefault="00AC5196" w:rsidP="00AC5196">
      <w:pPr>
        <w:jc w:val="both"/>
        <w:rPr>
          <w:rFonts w:asciiTheme="majorHAnsi" w:hAnsiTheme="majorHAnsi" w:cstheme="majorHAnsi"/>
        </w:rPr>
      </w:pPr>
      <w:r w:rsidRPr="00C80E65">
        <w:rPr>
          <w:rFonts w:asciiTheme="majorHAnsi" w:hAnsiTheme="majorHAnsi" w:cstheme="majorHAnsi"/>
        </w:rPr>
        <w:lastRenderedPageBreak/>
        <w:t>Le Prestataire s'engage à ne pas transférer les données personnelles vers un pays tiers en dehors de l'Union Européenne sans l'accord préalable du Responsable du Traitement et, le cas échéant, sans garantir que ce transfert soit effectué dans le respect des exigences du RGPD.</w:t>
      </w:r>
    </w:p>
    <w:p w14:paraId="78F229AC" w14:textId="77777777" w:rsidR="00AC5196" w:rsidRPr="00C80E65" w:rsidRDefault="00AC5196" w:rsidP="00AC5196">
      <w:pPr>
        <w:pStyle w:val="Titre3"/>
        <w:rPr>
          <w:rFonts w:asciiTheme="majorHAnsi" w:hAnsiTheme="majorHAnsi" w:cstheme="majorHAnsi"/>
        </w:rPr>
      </w:pPr>
      <w:r w:rsidRPr="00C80E65">
        <w:rPr>
          <w:rFonts w:asciiTheme="majorHAnsi" w:hAnsiTheme="majorHAnsi" w:cstheme="majorHAnsi"/>
        </w:rPr>
        <w:t>Responsabilités</w:t>
      </w:r>
    </w:p>
    <w:p w14:paraId="7D35AEE8" w14:textId="77777777" w:rsidR="00AC5196" w:rsidRPr="00C80E65" w:rsidRDefault="00AC5196" w:rsidP="00AC5196">
      <w:pPr>
        <w:jc w:val="both"/>
        <w:rPr>
          <w:rFonts w:asciiTheme="majorHAnsi" w:hAnsiTheme="majorHAnsi" w:cstheme="majorHAnsi"/>
        </w:rPr>
      </w:pPr>
      <w:r w:rsidRPr="00C80E65">
        <w:rPr>
          <w:rFonts w:asciiTheme="majorHAnsi" w:hAnsiTheme="majorHAnsi" w:cstheme="majorHAnsi"/>
        </w:rPr>
        <w:t>Le Prestataire est responsable de toute non-conformité aux dispositions du RGPD résultant de son propre manquement ou de ses actions ou omissions. Le Prestataire déclare qu’il est informé de ses obligations au titre du RGPD et qu’il dispose de toutes les ressources nécessaires pour y satisfaire.</w:t>
      </w:r>
    </w:p>
    <w:p w14:paraId="0F83EB34" w14:textId="77777777" w:rsidR="00AC5196" w:rsidRPr="00C80E65" w:rsidRDefault="00AC5196" w:rsidP="00AC5196">
      <w:pPr>
        <w:jc w:val="both"/>
        <w:rPr>
          <w:rFonts w:asciiTheme="majorHAnsi" w:hAnsiTheme="majorHAnsi" w:cstheme="majorHAnsi"/>
        </w:rPr>
      </w:pPr>
      <w:r w:rsidRPr="00C80E65">
        <w:rPr>
          <w:rFonts w:asciiTheme="majorHAnsi" w:hAnsiTheme="majorHAnsi" w:cstheme="majorHAnsi"/>
        </w:rPr>
        <w:t>En cas de violation des dispositions de la présente clause, le Prestataire sera tenu de réparer tout préjudice ou dommage causé au Responsable du Traitement, y compris les amendes, pénalités et autres frais imposés par les autorités compétentes.</w:t>
      </w:r>
    </w:p>
    <w:p w14:paraId="62CC4268" w14:textId="2ABEE17A" w:rsidR="00AC5196" w:rsidRPr="00C80E65" w:rsidRDefault="00AC5196" w:rsidP="00AC5196">
      <w:pPr>
        <w:rPr>
          <w:rFonts w:asciiTheme="majorHAnsi" w:hAnsiTheme="majorHAnsi" w:cstheme="majorHAnsi"/>
        </w:rPr>
      </w:pPr>
      <w:r w:rsidRPr="00C80E65">
        <w:rPr>
          <w:rFonts w:asciiTheme="majorHAnsi" w:hAnsiTheme="majorHAnsi" w:cstheme="majorHAnsi"/>
        </w:rPr>
        <w:br w:type="page" w:clear="all"/>
      </w:r>
    </w:p>
    <w:p w14:paraId="511C808C" w14:textId="77777777" w:rsidR="00AC5196" w:rsidRPr="00C80E65" w:rsidRDefault="00AC5196" w:rsidP="00AC5196">
      <w:pPr>
        <w:rPr>
          <w:rFonts w:asciiTheme="majorHAnsi" w:hAnsiTheme="majorHAnsi" w:cstheme="majorHAnsi"/>
        </w:rPr>
      </w:pPr>
    </w:p>
    <w:p w14:paraId="4D7C62DC" w14:textId="77777777" w:rsidR="00AC5196" w:rsidRPr="00C80E65" w:rsidRDefault="00AC5196" w:rsidP="00AC5196">
      <w:pPr>
        <w:jc w:val="center"/>
        <w:rPr>
          <w:rFonts w:asciiTheme="majorHAnsi" w:hAnsiTheme="majorHAnsi" w:cstheme="majorHAnsi"/>
          <w:b/>
          <w:bCs/>
          <w:sz w:val="28"/>
          <w:szCs w:val="28"/>
        </w:rPr>
      </w:pPr>
      <w:r w:rsidRPr="00C80E65">
        <w:rPr>
          <w:rFonts w:asciiTheme="majorHAnsi" w:hAnsiTheme="majorHAnsi" w:cstheme="majorHAnsi"/>
          <w:b/>
          <w:bCs/>
          <w:sz w:val="28"/>
          <w:szCs w:val="28"/>
        </w:rPr>
        <w:t>Grille d'analyse pour un marché public selon l'article 28 du RGPD</w:t>
      </w:r>
    </w:p>
    <w:p w14:paraId="37E97042" w14:textId="77777777" w:rsidR="00AC5196" w:rsidRPr="00C80E65" w:rsidRDefault="00AC5196" w:rsidP="00AC5196">
      <w:pPr>
        <w:jc w:val="both"/>
        <w:rPr>
          <w:rFonts w:asciiTheme="majorHAnsi" w:hAnsiTheme="majorHAnsi" w:cstheme="majorHAnsi"/>
        </w:rPr>
      </w:pPr>
      <w:r w:rsidRPr="00C80E65">
        <w:rPr>
          <w:rFonts w:asciiTheme="majorHAnsi" w:hAnsiTheme="majorHAnsi" w:cstheme="majorHAnsi"/>
        </w:rPr>
        <w:t>Cette grille d'analyse permet de vérifier la conformité des prestataires dans un cadre de marché public avec les obligations imposées par l'article 28 du RGPD. Elle couvre les aspects contractuels, la sécurité, la confidentialité, la gestion des sous-traitants, la durée et la gestion des données, ainsi que la collaboration avec les autorités compétentes.</w:t>
      </w:r>
    </w:p>
    <w:p w14:paraId="118461C1" w14:textId="77777777" w:rsidR="00AC5196" w:rsidRPr="00C80E65" w:rsidRDefault="00AC5196" w:rsidP="00AC5196">
      <w:pPr>
        <w:pStyle w:val="Titre2"/>
        <w:rPr>
          <w:rFonts w:asciiTheme="majorHAnsi" w:hAnsiTheme="majorHAnsi" w:cstheme="majorHAnsi"/>
        </w:rPr>
      </w:pPr>
      <w:r w:rsidRPr="00C80E65">
        <w:rPr>
          <w:rFonts w:asciiTheme="majorHAnsi" w:hAnsiTheme="majorHAnsi" w:cstheme="majorHAnsi"/>
        </w:rPr>
        <w:t>1. Conformité de l'offre du prestataire</w:t>
      </w:r>
    </w:p>
    <w:p w14:paraId="1EA6F16C" w14:textId="77777777" w:rsidR="00AC5196" w:rsidRPr="00C80E65" w:rsidRDefault="00AC5196" w:rsidP="00AC5196">
      <w:pPr>
        <w:spacing w:before="120" w:after="120" w:line="240" w:lineRule="auto"/>
        <w:contextualSpacing/>
        <w:jc w:val="both"/>
        <w:rPr>
          <w:rFonts w:asciiTheme="majorHAnsi" w:hAnsiTheme="majorHAnsi" w:cstheme="majorHAnsi"/>
        </w:rPr>
      </w:pPr>
      <w:r w:rsidRPr="00C80E65">
        <w:rPr>
          <w:rFonts w:asciiTheme="majorHAnsi" w:hAnsiTheme="majorHAnsi" w:cstheme="majorHAnsi"/>
        </w:rPr>
        <w:t xml:space="preserve">- Le prestataire est-il un sous-traitant au sens du RGPD ? </w:t>
      </w:r>
      <w:r w:rsidRPr="00C80E65">
        <w:rPr>
          <w:rFonts w:asciiTheme="majorHAnsi" w:hAnsiTheme="majorHAnsi" w:cstheme="majorHAnsi"/>
          <w:sz w:val="20"/>
        </w:rPr>
        <w:t>(Le sous-traitant est une entité qui traite des données personnelles pour le compte d'un responsable du traitement.)</w:t>
      </w:r>
    </w:p>
    <w:p w14:paraId="05887A94" w14:textId="77777777" w:rsidR="00AC5196" w:rsidRPr="00C80E65" w:rsidRDefault="00AC5196" w:rsidP="00AC5196">
      <w:pPr>
        <w:spacing w:before="120" w:after="120" w:line="240" w:lineRule="auto"/>
        <w:contextualSpacing/>
        <w:jc w:val="both"/>
        <w:rPr>
          <w:rFonts w:asciiTheme="majorHAnsi" w:hAnsiTheme="majorHAnsi" w:cstheme="majorHAnsi"/>
        </w:rPr>
      </w:pPr>
      <w:r w:rsidRPr="00C80E65">
        <w:rPr>
          <w:rFonts w:asciiTheme="majorHAnsi" w:hAnsiTheme="majorHAnsi" w:cstheme="majorHAnsi"/>
        </w:rPr>
        <w:t xml:space="preserve">- Le contrat spécifie-t-il que le prestataire agira uniquement sur instruction du responsable du traitement ? </w:t>
      </w:r>
      <w:r w:rsidRPr="00C80E65">
        <w:rPr>
          <w:rFonts w:asciiTheme="majorHAnsi" w:hAnsiTheme="majorHAnsi" w:cstheme="majorHAnsi"/>
          <w:sz w:val="20"/>
        </w:rPr>
        <w:t>(Article 28, paragraphe 3 a)</w:t>
      </w:r>
    </w:p>
    <w:p w14:paraId="5FD33809" w14:textId="77777777" w:rsidR="00AC5196" w:rsidRPr="00C80E65" w:rsidRDefault="00AC5196" w:rsidP="00AC5196">
      <w:pPr>
        <w:pStyle w:val="Titre2"/>
        <w:rPr>
          <w:rFonts w:asciiTheme="majorHAnsi" w:hAnsiTheme="majorHAnsi" w:cstheme="majorHAnsi"/>
        </w:rPr>
      </w:pPr>
      <w:r w:rsidRPr="00C80E65">
        <w:rPr>
          <w:rFonts w:asciiTheme="majorHAnsi" w:hAnsiTheme="majorHAnsi" w:cstheme="majorHAnsi"/>
        </w:rPr>
        <w:t>2. Garanties fournies par le sous-traitant</w:t>
      </w:r>
    </w:p>
    <w:p w14:paraId="45199AEB" w14:textId="77777777" w:rsidR="00AC5196" w:rsidRPr="00C80E65" w:rsidRDefault="00AC5196" w:rsidP="00AC5196">
      <w:pPr>
        <w:jc w:val="both"/>
        <w:rPr>
          <w:rFonts w:asciiTheme="majorHAnsi" w:hAnsiTheme="majorHAnsi" w:cstheme="majorHAnsi"/>
        </w:rPr>
      </w:pPr>
      <w:r w:rsidRPr="00C80E65">
        <w:rPr>
          <w:rFonts w:asciiTheme="majorHAnsi" w:hAnsiTheme="majorHAnsi" w:cstheme="majorHAnsi"/>
        </w:rPr>
        <w:t>- Le prestataire fournit-il des garanties suffisantes pour mettre en œuvre des mesures techniques et organisationnelles appropriées pour garantir la sécurité des données ? (</w:t>
      </w:r>
      <w:r w:rsidRPr="00C80E65">
        <w:rPr>
          <w:rFonts w:asciiTheme="majorHAnsi" w:hAnsiTheme="majorHAnsi" w:cstheme="majorHAnsi"/>
          <w:sz w:val="20"/>
        </w:rPr>
        <w:t>Article 28, paragraphe 3 c)</w:t>
      </w:r>
    </w:p>
    <w:p w14:paraId="0259078F" w14:textId="77777777" w:rsidR="00AC5196" w:rsidRPr="00C80E65" w:rsidRDefault="00AC5196" w:rsidP="00AC5196">
      <w:pPr>
        <w:jc w:val="both"/>
        <w:rPr>
          <w:rFonts w:asciiTheme="majorHAnsi" w:hAnsiTheme="majorHAnsi" w:cstheme="majorHAnsi"/>
        </w:rPr>
      </w:pPr>
      <w:r w:rsidRPr="00C80E65">
        <w:rPr>
          <w:rFonts w:asciiTheme="majorHAnsi" w:hAnsiTheme="majorHAnsi" w:cstheme="majorHAnsi"/>
        </w:rPr>
        <w:t xml:space="preserve">- Le prestataire a-t-il mis en place des mesures pour assurer la confidentialité des données traitées ? </w:t>
      </w:r>
      <w:r w:rsidRPr="00C80E65">
        <w:rPr>
          <w:rFonts w:asciiTheme="majorHAnsi" w:hAnsiTheme="majorHAnsi" w:cstheme="majorHAnsi"/>
          <w:sz w:val="20"/>
        </w:rPr>
        <w:t>(Article 28, paragraphe 3 b)</w:t>
      </w:r>
    </w:p>
    <w:p w14:paraId="2C83B8CA" w14:textId="77777777" w:rsidR="00AC5196" w:rsidRPr="00C80E65" w:rsidRDefault="00AC5196" w:rsidP="00AC5196">
      <w:pPr>
        <w:jc w:val="both"/>
        <w:rPr>
          <w:rFonts w:asciiTheme="majorHAnsi" w:hAnsiTheme="majorHAnsi" w:cstheme="majorHAnsi"/>
        </w:rPr>
      </w:pPr>
      <w:r w:rsidRPr="00C80E65">
        <w:rPr>
          <w:rFonts w:asciiTheme="majorHAnsi" w:hAnsiTheme="majorHAnsi" w:cstheme="majorHAnsi"/>
        </w:rPr>
        <w:t xml:space="preserve">- Les personnes autorisées à traiter des données personnelles sont-elles tenues à des obligations de confidentialité </w:t>
      </w:r>
      <w:r w:rsidRPr="00C80E65">
        <w:rPr>
          <w:rFonts w:asciiTheme="majorHAnsi" w:hAnsiTheme="majorHAnsi" w:cstheme="majorHAnsi"/>
          <w:sz w:val="20"/>
        </w:rPr>
        <w:t>(Article 28, paragraphe 3 b)</w:t>
      </w:r>
    </w:p>
    <w:p w14:paraId="5454EDEF" w14:textId="77777777" w:rsidR="00AC5196" w:rsidRPr="00C80E65" w:rsidRDefault="00AC5196" w:rsidP="00AC5196">
      <w:pPr>
        <w:pStyle w:val="Titre2"/>
        <w:rPr>
          <w:rFonts w:asciiTheme="majorHAnsi" w:hAnsiTheme="majorHAnsi" w:cstheme="majorHAnsi"/>
        </w:rPr>
      </w:pPr>
      <w:r w:rsidRPr="00C80E65">
        <w:rPr>
          <w:rFonts w:asciiTheme="majorHAnsi" w:hAnsiTheme="majorHAnsi" w:cstheme="majorHAnsi"/>
        </w:rPr>
        <w:t>3. Sous-traitance ultérieure</w:t>
      </w:r>
    </w:p>
    <w:p w14:paraId="5938BE6B" w14:textId="77777777" w:rsidR="00AC5196" w:rsidRPr="00C80E65" w:rsidRDefault="00AC5196" w:rsidP="00AC5196">
      <w:pPr>
        <w:jc w:val="both"/>
        <w:rPr>
          <w:rFonts w:asciiTheme="majorHAnsi" w:hAnsiTheme="majorHAnsi" w:cstheme="majorHAnsi"/>
        </w:rPr>
      </w:pPr>
      <w:r w:rsidRPr="00C80E65">
        <w:rPr>
          <w:rFonts w:asciiTheme="majorHAnsi" w:hAnsiTheme="majorHAnsi" w:cstheme="majorHAnsi"/>
        </w:rPr>
        <w:t xml:space="preserve">- Le contrat prévoit-il la possibilité pour le sous-traitant de faire appel à d’autres sous-traitants ? </w:t>
      </w:r>
      <w:r w:rsidRPr="00C80E65">
        <w:rPr>
          <w:rFonts w:asciiTheme="majorHAnsi" w:hAnsiTheme="majorHAnsi" w:cstheme="majorHAnsi"/>
          <w:sz w:val="20"/>
        </w:rPr>
        <w:t>(Article 28, paragraphe 2)</w:t>
      </w:r>
    </w:p>
    <w:p w14:paraId="70EDEB7B" w14:textId="77777777" w:rsidR="00AC5196" w:rsidRPr="00C80E65" w:rsidRDefault="00AC5196" w:rsidP="00AC5196">
      <w:pPr>
        <w:jc w:val="both"/>
        <w:rPr>
          <w:rFonts w:asciiTheme="majorHAnsi" w:hAnsiTheme="majorHAnsi" w:cstheme="majorHAnsi"/>
        </w:rPr>
      </w:pPr>
      <w:r w:rsidRPr="00C80E65">
        <w:rPr>
          <w:rFonts w:asciiTheme="majorHAnsi" w:hAnsiTheme="majorHAnsi" w:cstheme="majorHAnsi"/>
        </w:rPr>
        <w:t xml:space="preserve">- Si le sous-traitant fait appel à un autre sous-traitant, est-ce qu’il obtient l’autorisation préalable et écrite du responsable du traitement ? </w:t>
      </w:r>
      <w:r w:rsidRPr="00C80E65">
        <w:rPr>
          <w:rFonts w:asciiTheme="majorHAnsi" w:hAnsiTheme="majorHAnsi" w:cstheme="majorHAnsi"/>
          <w:sz w:val="20"/>
        </w:rPr>
        <w:t>(Article 28, paragraphe 2)</w:t>
      </w:r>
    </w:p>
    <w:p w14:paraId="726FBB00" w14:textId="77777777" w:rsidR="00AC5196" w:rsidRPr="00C80E65" w:rsidRDefault="00AC5196" w:rsidP="00AC5196">
      <w:pPr>
        <w:jc w:val="both"/>
        <w:rPr>
          <w:rFonts w:asciiTheme="majorHAnsi" w:hAnsiTheme="majorHAnsi" w:cstheme="majorHAnsi"/>
        </w:rPr>
      </w:pPr>
      <w:r w:rsidRPr="00C80E65">
        <w:rPr>
          <w:rFonts w:asciiTheme="majorHAnsi" w:hAnsiTheme="majorHAnsi" w:cstheme="majorHAnsi"/>
        </w:rPr>
        <w:t xml:space="preserve">-Le prestataire indique-t-il les conditions dans lesquelles il peut recourir à un sous-traitant ultérieur ? </w:t>
      </w:r>
      <w:r w:rsidRPr="00C80E65">
        <w:rPr>
          <w:rFonts w:asciiTheme="majorHAnsi" w:hAnsiTheme="majorHAnsi" w:cstheme="majorHAnsi"/>
          <w:sz w:val="20"/>
        </w:rPr>
        <w:t>(Article 28, paragraphe 2)</w:t>
      </w:r>
    </w:p>
    <w:p w14:paraId="4365EFCD" w14:textId="77777777" w:rsidR="00AC5196" w:rsidRPr="00C80E65" w:rsidRDefault="00AC5196" w:rsidP="00AC5196">
      <w:pPr>
        <w:pStyle w:val="Titre2"/>
        <w:rPr>
          <w:rFonts w:asciiTheme="majorHAnsi" w:hAnsiTheme="majorHAnsi" w:cstheme="majorHAnsi"/>
        </w:rPr>
      </w:pPr>
      <w:r w:rsidRPr="00C80E65">
        <w:rPr>
          <w:rFonts w:asciiTheme="majorHAnsi" w:hAnsiTheme="majorHAnsi" w:cstheme="majorHAnsi"/>
        </w:rPr>
        <w:t>4. Droit de vérification et audit</w:t>
      </w:r>
    </w:p>
    <w:p w14:paraId="38AD6E9B" w14:textId="77777777" w:rsidR="00AC5196" w:rsidRPr="00C80E65" w:rsidRDefault="00AC5196" w:rsidP="00AC5196">
      <w:pPr>
        <w:jc w:val="both"/>
        <w:rPr>
          <w:rFonts w:asciiTheme="majorHAnsi" w:hAnsiTheme="majorHAnsi" w:cstheme="majorHAnsi"/>
        </w:rPr>
      </w:pPr>
      <w:r w:rsidRPr="00C80E65">
        <w:rPr>
          <w:rFonts w:asciiTheme="majorHAnsi" w:hAnsiTheme="majorHAnsi" w:cstheme="majorHAnsi"/>
        </w:rPr>
        <w:t xml:space="preserve">- Le contrat prévoit-il la possibilité d'audits pour vérifier la conformité du prestataire avec le RGPD ? </w:t>
      </w:r>
      <w:r w:rsidRPr="00C80E65">
        <w:rPr>
          <w:rFonts w:asciiTheme="majorHAnsi" w:hAnsiTheme="majorHAnsi" w:cstheme="majorHAnsi"/>
          <w:sz w:val="20"/>
        </w:rPr>
        <w:t>(Article 28, paragraphe 3 h)</w:t>
      </w:r>
    </w:p>
    <w:p w14:paraId="7078EFB2" w14:textId="77777777" w:rsidR="00AC5196" w:rsidRPr="00C80E65" w:rsidRDefault="00AC5196" w:rsidP="00AC5196">
      <w:pPr>
        <w:jc w:val="both"/>
        <w:rPr>
          <w:rFonts w:asciiTheme="majorHAnsi" w:hAnsiTheme="majorHAnsi" w:cstheme="majorHAnsi"/>
        </w:rPr>
      </w:pPr>
      <w:r w:rsidRPr="00C80E65">
        <w:rPr>
          <w:rFonts w:asciiTheme="majorHAnsi" w:hAnsiTheme="majorHAnsi" w:cstheme="majorHAnsi"/>
        </w:rPr>
        <w:t xml:space="preserve">- Le sous-traitant s'engage-t-il à fournir toute l’assistance nécessaire pour permettre au responsable du traitement de mener des audits ou des inspections ? </w:t>
      </w:r>
      <w:r w:rsidRPr="00C80E65">
        <w:rPr>
          <w:rFonts w:asciiTheme="majorHAnsi" w:hAnsiTheme="majorHAnsi" w:cstheme="majorHAnsi"/>
          <w:sz w:val="20"/>
        </w:rPr>
        <w:t>(Article 28, paragraphe 3 h)</w:t>
      </w:r>
    </w:p>
    <w:p w14:paraId="6A907320" w14:textId="77777777" w:rsidR="00AC5196" w:rsidRPr="00C80E65" w:rsidRDefault="00AC5196" w:rsidP="00AC5196">
      <w:pPr>
        <w:pStyle w:val="Titre2"/>
        <w:rPr>
          <w:rFonts w:asciiTheme="majorHAnsi" w:hAnsiTheme="majorHAnsi" w:cstheme="majorHAnsi"/>
        </w:rPr>
      </w:pPr>
      <w:r w:rsidRPr="00C80E65">
        <w:rPr>
          <w:rFonts w:asciiTheme="majorHAnsi" w:hAnsiTheme="majorHAnsi" w:cstheme="majorHAnsi"/>
        </w:rPr>
        <w:t>5. Assistance en matière de sécurité, de confidentialité et de notification</w:t>
      </w:r>
    </w:p>
    <w:p w14:paraId="429D8F61" w14:textId="77777777" w:rsidR="00AC5196" w:rsidRPr="00C80E65" w:rsidRDefault="00AC5196" w:rsidP="00AC5196">
      <w:pPr>
        <w:jc w:val="both"/>
        <w:rPr>
          <w:rFonts w:asciiTheme="majorHAnsi" w:hAnsiTheme="majorHAnsi" w:cstheme="majorHAnsi"/>
        </w:rPr>
      </w:pPr>
      <w:r w:rsidRPr="00C80E65">
        <w:rPr>
          <w:rFonts w:asciiTheme="majorHAnsi" w:hAnsiTheme="majorHAnsi" w:cstheme="majorHAnsi"/>
        </w:rPr>
        <w:t xml:space="preserve">- Le prestataire s'engage-t-il à aider le responsable du traitement à garantir la sécurité des données personnelles, notamment en cas de violation de données ? </w:t>
      </w:r>
      <w:r w:rsidRPr="00C80E65">
        <w:rPr>
          <w:rFonts w:asciiTheme="majorHAnsi" w:hAnsiTheme="majorHAnsi" w:cstheme="majorHAnsi"/>
          <w:sz w:val="20"/>
        </w:rPr>
        <w:t>(Article 28, paragraphe 3 f)</w:t>
      </w:r>
    </w:p>
    <w:p w14:paraId="319266A3" w14:textId="77777777" w:rsidR="00AC5196" w:rsidRPr="00C80E65" w:rsidRDefault="00AC5196" w:rsidP="00AC5196">
      <w:pPr>
        <w:jc w:val="both"/>
        <w:rPr>
          <w:rFonts w:asciiTheme="majorHAnsi" w:hAnsiTheme="majorHAnsi" w:cstheme="majorHAnsi"/>
        </w:rPr>
      </w:pPr>
      <w:r w:rsidRPr="00C80E65">
        <w:rPr>
          <w:rFonts w:asciiTheme="majorHAnsi" w:hAnsiTheme="majorHAnsi" w:cstheme="majorHAnsi"/>
        </w:rPr>
        <w:t xml:space="preserve">- Le prestataire assiste-t-il le responsable du traitement pour répondre aux demandes des personnes concernées (par exemple, demandes d'accès, de rectification, etc.) ? </w:t>
      </w:r>
      <w:r w:rsidRPr="00C80E65">
        <w:rPr>
          <w:rFonts w:asciiTheme="majorHAnsi" w:hAnsiTheme="majorHAnsi" w:cstheme="majorHAnsi"/>
          <w:sz w:val="20"/>
        </w:rPr>
        <w:t>(Article 28, paragraphe 3 e)</w:t>
      </w:r>
    </w:p>
    <w:p w14:paraId="5878525B" w14:textId="77777777" w:rsidR="00AC5196" w:rsidRPr="00C80E65" w:rsidRDefault="00AC5196" w:rsidP="00AC5196">
      <w:pPr>
        <w:jc w:val="both"/>
        <w:rPr>
          <w:rFonts w:asciiTheme="majorHAnsi" w:hAnsiTheme="majorHAnsi" w:cstheme="majorHAnsi"/>
        </w:rPr>
      </w:pPr>
      <w:r w:rsidRPr="00C80E65">
        <w:rPr>
          <w:rFonts w:asciiTheme="majorHAnsi" w:hAnsiTheme="majorHAnsi" w:cstheme="majorHAnsi"/>
        </w:rPr>
        <w:t xml:space="preserve">- Le prestataire a-t-il prévu un mécanisme pour notifier une violation de données personnelles au responsable du traitement dans les plus brefs délais ? </w:t>
      </w:r>
      <w:r w:rsidRPr="00C80E65">
        <w:rPr>
          <w:rFonts w:asciiTheme="majorHAnsi" w:hAnsiTheme="majorHAnsi" w:cstheme="majorHAnsi"/>
          <w:sz w:val="20"/>
        </w:rPr>
        <w:t>(Article 28, paragraphe 3 d)</w:t>
      </w:r>
    </w:p>
    <w:p w14:paraId="1AFC506B" w14:textId="77777777" w:rsidR="00AC5196" w:rsidRPr="00C80E65" w:rsidRDefault="00AC5196" w:rsidP="00AC5196">
      <w:pPr>
        <w:jc w:val="both"/>
        <w:rPr>
          <w:rFonts w:asciiTheme="majorHAnsi" w:hAnsiTheme="majorHAnsi" w:cstheme="majorHAnsi"/>
        </w:rPr>
      </w:pPr>
      <w:r w:rsidRPr="00C80E65">
        <w:rPr>
          <w:rFonts w:asciiTheme="majorHAnsi" w:hAnsiTheme="majorHAnsi" w:cstheme="majorHAnsi"/>
        </w:rPr>
        <w:t xml:space="preserve">- Les mesures de sécurité sont-elles détaillées ? </w:t>
      </w:r>
      <w:r w:rsidRPr="00C80E65">
        <w:rPr>
          <w:rFonts w:asciiTheme="majorHAnsi" w:hAnsiTheme="majorHAnsi" w:cstheme="majorHAnsi"/>
          <w:sz w:val="20"/>
        </w:rPr>
        <w:t>(</w:t>
      </w:r>
      <w:proofErr w:type="gramStart"/>
      <w:r w:rsidRPr="00C80E65">
        <w:rPr>
          <w:rFonts w:asciiTheme="majorHAnsi" w:hAnsiTheme="majorHAnsi" w:cstheme="majorHAnsi"/>
          <w:sz w:val="20"/>
        </w:rPr>
        <w:t>article</w:t>
      </w:r>
      <w:proofErr w:type="gramEnd"/>
      <w:r w:rsidRPr="00C80E65">
        <w:rPr>
          <w:rFonts w:asciiTheme="majorHAnsi" w:hAnsiTheme="majorHAnsi" w:cstheme="majorHAnsi"/>
          <w:sz w:val="20"/>
        </w:rPr>
        <w:t xml:space="preserve"> 28, paragraphe 5 f)</w:t>
      </w:r>
    </w:p>
    <w:p w14:paraId="5CA5C6CD" w14:textId="77777777" w:rsidR="00AC5196" w:rsidRPr="00C80E65" w:rsidRDefault="00AC5196" w:rsidP="00AC5196">
      <w:pPr>
        <w:jc w:val="both"/>
        <w:rPr>
          <w:rFonts w:asciiTheme="majorHAnsi" w:hAnsiTheme="majorHAnsi" w:cstheme="majorHAnsi"/>
        </w:rPr>
      </w:pPr>
      <w:r w:rsidRPr="00C80E65">
        <w:rPr>
          <w:rFonts w:asciiTheme="majorHAnsi" w:hAnsiTheme="majorHAnsi" w:cstheme="majorHAnsi"/>
        </w:rPr>
        <w:lastRenderedPageBreak/>
        <w:t>- Les mesures de sécurité sont-elles adaptées au regard du traitement de données confié au sous-traitant ?</w:t>
      </w:r>
    </w:p>
    <w:p w14:paraId="5EC88D93" w14:textId="77777777" w:rsidR="00AC5196" w:rsidRPr="00C80E65" w:rsidRDefault="00AC5196" w:rsidP="00AC5196">
      <w:pPr>
        <w:pStyle w:val="Titre2"/>
        <w:rPr>
          <w:rFonts w:asciiTheme="majorHAnsi" w:hAnsiTheme="majorHAnsi" w:cstheme="majorHAnsi"/>
        </w:rPr>
      </w:pPr>
      <w:r w:rsidRPr="00C80E65">
        <w:rPr>
          <w:rFonts w:asciiTheme="majorHAnsi" w:hAnsiTheme="majorHAnsi" w:cstheme="majorHAnsi"/>
        </w:rPr>
        <w:t>6. Durée du traitement et suppression des données</w:t>
      </w:r>
    </w:p>
    <w:p w14:paraId="4EEC17D8" w14:textId="77777777" w:rsidR="00AC5196" w:rsidRPr="00C80E65" w:rsidRDefault="00AC5196" w:rsidP="00AC5196">
      <w:pPr>
        <w:jc w:val="both"/>
        <w:rPr>
          <w:rFonts w:asciiTheme="majorHAnsi" w:hAnsiTheme="majorHAnsi" w:cstheme="majorHAnsi"/>
        </w:rPr>
      </w:pPr>
      <w:r w:rsidRPr="00C80E65">
        <w:rPr>
          <w:rFonts w:asciiTheme="majorHAnsi" w:hAnsiTheme="majorHAnsi" w:cstheme="majorHAnsi"/>
        </w:rPr>
        <w:t xml:space="preserve">- Le contrat spécifie-t-il la durée du traitement des données ? </w:t>
      </w:r>
      <w:r w:rsidRPr="00C80E65">
        <w:rPr>
          <w:rFonts w:asciiTheme="majorHAnsi" w:hAnsiTheme="majorHAnsi" w:cstheme="majorHAnsi"/>
          <w:sz w:val="20"/>
        </w:rPr>
        <w:t>(Article 28, paragraphe 3 e)</w:t>
      </w:r>
    </w:p>
    <w:p w14:paraId="525B9255" w14:textId="77777777" w:rsidR="00AC5196" w:rsidRPr="00C80E65" w:rsidRDefault="00AC5196" w:rsidP="00AC5196">
      <w:pPr>
        <w:jc w:val="both"/>
        <w:rPr>
          <w:rFonts w:asciiTheme="majorHAnsi" w:hAnsiTheme="majorHAnsi" w:cstheme="majorHAnsi"/>
        </w:rPr>
      </w:pPr>
      <w:r w:rsidRPr="00C80E65">
        <w:rPr>
          <w:rFonts w:asciiTheme="majorHAnsi" w:hAnsiTheme="majorHAnsi" w:cstheme="majorHAnsi"/>
        </w:rPr>
        <w:t xml:space="preserve">- Le prestataire s'engage-t-il à retourner ou à supprimer toutes les données personnelles à la fin du contrat, conformément aux instructions du responsable du traitement ? </w:t>
      </w:r>
      <w:r w:rsidRPr="00C80E65">
        <w:rPr>
          <w:rFonts w:asciiTheme="majorHAnsi" w:hAnsiTheme="majorHAnsi" w:cstheme="majorHAnsi"/>
          <w:sz w:val="20"/>
        </w:rPr>
        <w:t>(Article 28, paragraphe 3 g)</w:t>
      </w:r>
    </w:p>
    <w:p w14:paraId="1E09B10E" w14:textId="77777777" w:rsidR="00AC5196" w:rsidRPr="00C80E65" w:rsidRDefault="00AC5196" w:rsidP="00AC5196">
      <w:pPr>
        <w:pStyle w:val="Titre2"/>
        <w:rPr>
          <w:rFonts w:asciiTheme="majorHAnsi" w:hAnsiTheme="majorHAnsi" w:cstheme="majorHAnsi"/>
        </w:rPr>
      </w:pPr>
      <w:r w:rsidRPr="00C80E65">
        <w:rPr>
          <w:rFonts w:asciiTheme="majorHAnsi" w:hAnsiTheme="majorHAnsi" w:cstheme="majorHAnsi"/>
        </w:rPr>
        <w:t>7. Transfert de données en dehors de l'UE</w:t>
      </w:r>
    </w:p>
    <w:p w14:paraId="74DA2852" w14:textId="77777777" w:rsidR="00AC5196" w:rsidRPr="00C80E65" w:rsidRDefault="00AC5196" w:rsidP="00AC5196">
      <w:pPr>
        <w:jc w:val="both"/>
        <w:rPr>
          <w:rFonts w:asciiTheme="majorHAnsi" w:hAnsiTheme="majorHAnsi" w:cstheme="majorHAnsi"/>
        </w:rPr>
      </w:pPr>
      <w:r w:rsidRPr="00C80E65">
        <w:rPr>
          <w:rFonts w:asciiTheme="majorHAnsi" w:hAnsiTheme="majorHAnsi" w:cstheme="majorHAnsi"/>
        </w:rPr>
        <w:t xml:space="preserve">- Le prestataire a-t-il informé le responsable du traitement de tout transfert de données en dehors de l'Union européenne, le cas échéant ? </w:t>
      </w:r>
      <w:r w:rsidRPr="00C80E65">
        <w:rPr>
          <w:rFonts w:asciiTheme="majorHAnsi" w:hAnsiTheme="majorHAnsi" w:cstheme="majorHAnsi"/>
          <w:sz w:val="20"/>
        </w:rPr>
        <w:t>(Article 28, paragraphe 3 d)</w:t>
      </w:r>
    </w:p>
    <w:p w14:paraId="7049C181" w14:textId="77777777" w:rsidR="00AC5196" w:rsidRPr="00C80E65" w:rsidRDefault="00AC5196" w:rsidP="00AC5196">
      <w:pPr>
        <w:jc w:val="both"/>
        <w:rPr>
          <w:rFonts w:asciiTheme="majorHAnsi" w:hAnsiTheme="majorHAnsi" w:cstheme="majorHAnsi"/>
        </w:rPr>
      </w:pPr>
      <w:r w:rsidRPr="00C80E65">
        <w:rPr>
          <w:rFonts w:asciiTheme="majorHAnsi" w:hAnsiTheme="majorHAnsi" w:cstheme="majorHAnsi"/>
        </w:rPr>
        <w:t xml:space="preserve">- Le prestataire s'assure-t-il que les données transférées en dehors de l'UE sont protégées conformément aux exigences du RGPD ? </w:t>
      </w:r>
      <w:r w:rsidRPr="00C80E65">
        <w:rPr>
          <w:rFonts w:asciiTheme="majorHAnsi" w:hAnsiTheme="majorHAnsi" w:cstheme="majorHAnsi"/>
          <w:sz w:val="20"/>
        </w:rPr>
        <w:t>(Article 44 et suivants du RGPD)</w:t>
      </w:r>
    </w:p>
    <w:p w14:paraId="58916B79" w14:textId="77777777" w:rsidR="00AC5196" w:rsidRPr="00C80E65" w:rsidRDefault="00AC5196" w:rsidP="00AC5196">
      <w:pPr>
        <w:pStyle w:val="Titre2"/>
        <w:rPr>
          <w:rFonts w:asciiTheme="majorHAnsi" w:hAnsiTheme="majorHAnsi" w:cstheme="majorHAnsi"/>
        </w:rPr>
      </w:pPr>
      <w:r w:rsidRPr="00C80E65">
        <w:rPr>
          <w:rFonts w:asciiTheme="majorHAnsi" w:hAnsiTheme="majorHAnsi" w:cstheme="majorHAnsi"/>
        </w:rPr>
        <w:t>8. Collaboration avec les autorités de protection des données</w:t>
      </w:r>
    </w:p>
    <w:p w14:paraId="5DD4D34D" w14:textId="77777777" w:rsidR="00AC5196" w:rsidRPr="00C80E65" w:rsidRDefault="00AC5196" w:rsidP="00AC5196">
      <w:pPr>
        <w:jc w:val="both"/>
        <w:rPr>
          <w:rFonts w:asciiTheme="majorHAnsi" w:hAnsiTheme="majorHAnsi" w:cstheme="majorHAnsi"/>
        </w:rPr>
      </w:pPr>
      <w:r w:rsidRPr="00C80E65">
        <w:rPr>
          <w:rFonts w:asciiTheme="majorHAnsi" w:hAnsiTheme="majorHAnsi" w:cstheme="majorHAnsi"/>
        </w:rPr>
        <w:t xml:space="preserve">- Le contrat prévoit-il que le prestataire coopère avec les autorités de protection des données en cas de demande ou d'audit ? </w:t>
      </w:r>
      <w:r w:rsidRPr="00C80E65">
        <w:rPr>
          <w:rFonts w:asciiTheme="majorHAnsi" w:hAnsiTheme="majorHAnsi" w:cstheme="majorHAnsi"/>
          <w:sz w:val="20"/>
        </w:rPr>
        <w:t>(Article 28, paragraphe 3 h)</w:t>
      </w:r>
    </w:p>
    <w:p w14:paraId="48BB22B7" w14:textId="77777777" w:rsidR="00AC5196" w:rsidRPr="00C80E65" w:rsidRDefault="00AC5196" w:rsidP="00AC5196">
      <w:pPr>
        <w:pStyle w:val="Titre2"/>
        <w:rPr>
          <w:rFonts w:asciiTheme="majorHAnsi" w:hAnsiTheme="majorHAnsi" w:cstheme="majorHAnsi"/>
        </w:rPr>
      </w:pPr>
      <w:r w:rsidRPr="00C80E65">
        <w:rPr>
          <w:rFonts w:asciiTheme="majorHAnsi" w:hAnsiTheme="majorHAnsi" w:cstheme="majorHAnsi"/>
        </w:rPr>
        <w:t>9. Responsabilités et assurances</w:t>
      </w:r>
    </w:p>
    <w:p w14:paraId="4E2F95FB" w14:textId="77777777" w:rsidR="00AC5196" w:rsidRPr="00C80E65" w:rsidRDefault="00AC5196" w:rsidP="00AC5196">
      <w:pPr>
        <w:jc w:val="both"/>
        <w:rPr>
          <w:rFonts w:asciiTheme="majorHAnsi" w:hAnsiTheme="majorHAnsi" w:cstheme="majorHAnsi"/>
        </w:rPr>
      </w:pPr>
      <w:r w:rsidRPr="00C80E65">
        <w:rPr>
          <w:rFonts w:asciiTheme="majorHAnsi" w:hAnsiTheme="majorHAnsi" w:cstheme="majorHAnsi"/>
        </w:rPr>
        <w:t xml:space="preserve">- Le contrat mentionne-t-il les responsabilités du prestataire en cas de non-conformité ou de violation des obligations prévues par l'article 28 du RGPD ? </w:t>
      </w:r>
      <w:r w:rsidRPr="00C80E65">
        <w:rPr>
          <w:rFonts w:asciiTheme="majorHAnsi" w:hAnsiTheme="majorHAnsi" w:cstheme="majorHAnsi"/>
          <w:sz w:val="20"/>
        </w:rPr>
        <w:t>(Article 28, paragraphe 3)</w:t>
      </w:r>
    </w:p>
    <w:p w14:paraId="12998D50" w14:textId="77777777" w:rsidR="00AC5196" w:rsidRPr="00C80E65" w:rsidRDefault="00AC5196" w:rsidP="00AC5196">
      <w:pPr>
        <w:jc w:val="both"/>
        <w:rPr>
          <w:rFonts w:asciiTheme="majorHAnsi" w:hAnsiTheme="majorHAnsi" w:cstheme="majorHAnsi"/>
        </w:rPr>
      </w:pPr>
      <w:r w:rsidRPr="00C80E65">
        <w:rPr>
          <w:rFonts w:asciiTheme="majorHAnsi" w:hAnsiTheme="majorHAnsi" w:cstheme="majorHAnsi"/>
        </w:rPr>
        <w:t xml:space="preserve">- Des assurances sont-elles fournies pour couvrir les risques associés au traitement des données personnelles ? </w:t>
      </w:r>
      <w:r w:rsidRPr="00C80E65">
        <w:rPr>
          <w:rFonts w:asciiTheme="majorHAnsi" w:hAnsiTheme="majorHAnsi" w:cstheme="majorHAnsi"/>
          <w:sz w:val="20"/>
        </w:rPr>
        <w:t>(Article 28, paragraphe 3)</w:t>
      </w:r>
    </w:p>
    <w:p w14:paraId="74084D4F" w14:textId="77777777" w:rsidR="00AC5196" w:rsidRPr="00C80E65" w:rsidRDefault="00AC5196">
      <w:pPr>
        <w:rPr>
          <w:rFonts w:asciiTheme="majorHAnsi" w:hAnsiTheme="majorHAnsi" w:cstheme="majorHAnsi"/>
        </w:rPr>
      </w:pPr>
    </w:p>
    <w:p w14:paraId="4EBEA077" w14:textId="77777777" w:rsidR="00AC5196" w:rsidRPr="00C80E65" w:rsidRDefault="00AC5196">
      <w:pPr>
        <w:rPr>
          <w:rFonts w:asciiTheme="majorHAnsi" w:hAnsiTheme="majorHAnsi" w:cstheme="majorHAnsi"/>
        </w:rPr>
      </w:pPr>
    </w:p>
    <w:p w14:paraId="71DB4424" w14:textId="77777777" w:rsidR="00AC5196" w:rsidRPr="00C80E65" w:rsidRDefault="00AC5196">
      <w:pPr>
        <w:rPr>
          <w:rFonts w:asciiTheme="majorHAnsi" w:hAnsiTheme="majorHAnsi" w:cstheme="majorHAnsi"/>
        </w:rPr>
      </w:pPr>
    </w:p>
    <w:p w14:paraId="59CCDEA0" w14:textId="77777777" w:rsidR="00AC5196" w:rsidRPr="00C80E65" w:rsidRDefault="00AC5196">
      <w:pPr>
        <w:rPr>
          <w:rFonts w:asciiTheme="majorHAnsi" w:hAnsiTheme="majorHAnsi" w:cstheme="majorHAnsi"/>
        </w:rPr>
      </w:pPr>
    </w:p>
    <w:p w14:paraId="531AA519" w14:textId="77777777" w:rsidR="00AC5196" w:rsidRPr="00C80E65" w:rsidRDefault="00AC5196">
      <w:pPr>
        <w:rPr>
          <w:rFonts w:asciiTheme="majorHAnsi" w:hAnsiTheme="majorHAnsi" w:cstheme="majorHAnsi"/>
        </w:rPr>
      </w:pPr>
    </w:p>
    <w:p w14:paraId="70DF6DBC" w14:textId="77777777" w:rsidR="00AC5196" w:rsidRPr="00C80E65" w:rsidRDefault="00AC5196">
      <w:pPr>
        <w:rPr>
          <w:rFonts w:asciiTheme="majorHAnsi" w:hAnsiTheme="majorHAnsi" w:cstheme="majorHAnsi"/>
        </w:rPr>
      </w:pPr>
    </w:p>
    <w:p w14:paraId="7AC1F9D5" w14:textId="77777777" w:rsidR="00AC5196" w:rsidRPr="00C80E65" w:rsidRDefault="00AC5196">
      <w:pPr>
        <w:rPr>
          <w:rFonts w:asciiTheme="majorHAnsi" w:hAnsiTheme="majorHAnsi" w:cstheme="majorHAnsi"/>
        </w:rPr>
      </w:pPr>
    </w:p>
    <w:p w14:paraId="048919AB" w14:textId="77777777" w:rsidR="00AC5196" w:rsidRPr="00C80E65" w:rsidRDefault="00AC5196">
      <w:pPr>
        <w:rPr>
          <w:rFonts w:asciiTheme="majorHAnsi" w:hAnsiTheme="majorHAnsi" w:cstheme="majorHAnsi"/>
        </w:rPr>
      </w:pPr>
    </w:p>
    <w:p w14:paraId="6406B26C" w14:textId="1AAA6E4B" w:rsidR="007A4C8C" w:rsidRPr="00C80E65" w:rsidRDefault="007A4C8C">
      <w:pPr>
        <w:rPr>
          <w:rFonts w:asciiTheme="majorHAnsi" w:hAnsiTheme="majorHAnsi" w:cstheme="majorHAnsi"/>
        </w:rPr>
      </w:pPr>
    </w:p>
    <w:p w14:paraId="151EDE3A" w14:textId="1755FD6E" w:rsidR="007A4C8C" w:rsidRPr="00C80E65" w:rsidRDefault="002D07FB" w:rsidP="00AC5196">
      <w:pPr>
        <w:pStyle w:val="Titre2"/>
        <w:numPr>
          <w:ilvl w:val="1"/>
          <w:numId w:val="3"/>
        </w:numPr>
        <w:rPr>
          <w:rFonts w:asciiTheme="majorHAnsi" w:hAnsiTheme="majorHAnsi" w:cstheme="majorHAnsi"/>
        </w:rPr>
      </w:pPr>
      <w:r w:rsidRPr="00C80E65">
        <w:rPr>
          <w:rFonts w:asciiTheme="majorHAnsi" w:hAnsiTheme="majorHAnsi" w:cstheme="majorHAnsi"/>
        </w:rPr>
        <w:t xml:space="preserve"> </w:t>
      </w:r>
    </w:p>
    <w:sectPr w:rsidR="007A4C8C" w:rsidRPr="00C80E65" w:rsidSect="003361A9">
      <w:headerReference w:type="default" r:id="rId7"/>
      <w:footerReference w:type="default" r:id="rId8"/>
      <w:headerReference w:type="first" r:id="rId9"/>
      <w:footerReference w:type="first" r:id="rId10"/>
      <w:pgSz w:w="11906" w:h="16838"/>
      <w:pgMar w:top="1417" w:right="1417" w:bottom="1274" w:left="1417" w:header="708" w:footer="708" w:gutter="0"/>
      <w:cols w:space="1701"/>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A7F8F" w14:textId="77777777" w:rsidR="007A4C8C" w:rsidRDefault="002D07FB">
      <w:pPr>
        <w:spacing w:after="0" w:line="240" w:lineRule="auto"/>
      </w:pPr>
      <w:r>
        <w:separator/>
      </w:r>
    </w:p>
  </w:endnote>
  <w:endnote w:type="continuationSeparator" w:id="0">
    <w:p w14:paraId="770F7E3A" w14:textId="77777777" w:rsidR="007A4C8C" w:rsidRDefault="002D07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buntu">
    <w:panose1 w:val="020B0504030602030204"/>
    <w:charset w:val="00"/>
    <w:family w:val="swiss"/>
    <w:pitch w:val="variable"/>
    <w:sig w:usb0="E00002FF" w:usb1="5000205B"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80000001" w:csb1="00000000"/>
  </w:font>
  <w:font w:name="Lohit Devanagari">
    <w:altName w:val="Calibri"/>
    <w:charset w:val="00"/>
    <w:family w:val="auto"/>
    <w:pitch w:val="default"/>
  </w:font>
  <w:font w:name="Ubuntu Light">
    <w:panose1 w:val="020B0304030602030204"/>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6B131" w14:textId="77777777" w:rsidR="003361A9" w:rsidRDefault="003361A9" w:rsidP="003361A9">
    <w:pPr>
      <w:pStyle w:val="Default"/>
    </w:pPr>
  </w:p>
  <w:p w14:paraId="0BE37CE4" w14:textId="24184F4A" w:rsidR="007A4C8C" w:rsidRDefault="003361A9" w:rsidP="003361A9">
    <w:pPr>
      <w:pStyle w:val="Pieddepage"/>
    </w:pPr>
    <w:r w:rsidRPr="003361A9">
      <w:rPr>
        <w:rFonts w:asciiTheme="majorHAnsi" w:hAnsiTheme="majorHAnsi" w:cstheme="majorHAnsi"/>
        <w:sz w:val="16"/>
        <w:szCs w:val="16"/>
      </w:rPr>
      <w:t xml:space="preserve"> </w:t>
    </w:r>
    <w:r w:rsidRPr="003361A9">
      <w:rPr>
        <w:rFonts w:asciiTheme="majorHAnsi" w:hAnsiTheme="majorHAnsi" w:cstheme="majorHAnsi"/>
        <w:b/>
        <w:bCs/>
        <w:sz w:val="16"/>
        <w:szCs w:val="16"/>
      </w:rPr>
      <w:t>2025950ACPS024</w:t>
    </w:r>
    <w:r w:rsidR="002D07FB">
      <w:tab/>
    </w:r>
    <w:r w:rsidR="002D07FB">
      <w:tab/>
    </w:r>
    <w:r w:rsidR="002D07FB">
      <w:rPr>
        <w:rFonts w:ascii="Ubuntu" w:hAnsi="Ubuntu"/>
        <w:sz w:val="16"/>
        <w:szCs w:val="16"/>
      </w:rPr>
      <w:t>page n°</w:t>
    </w:r>
    <w:r w:rsidR="002D07FB">
      <w:rPr>
        <w:rFonts w:ascii="Ubuntu" w:hAnsi="Ubuntu"/>
        <w:sz w:val="16"/>
        <w:szCs w:val="16"/>
      </w:rPr>
      <w:fldChar w:fldCharType="begin"/>
    </w:r>
    <w:r w:rsidR="002D07FB">
      <w:rPr>
        <w:rFonts w:ascii="Ubuntu" w:hAnsi="Ubuntu"/>
        <w:sz w:val="16"/>
        <w:szCs w:val="16"/>
      </w:rPr>
      <w:instrText xml:space="preserve"> PAGE </w:instrText>
    </w:r>
    <w:r w:rsidR="002D07FB">
      <w:rPr>
        <w:rFonts w:ascii="Ubuntu" w:hAnsi="Ubuntu"/>
        <w:sz w:val="16"/>
        <w:szCs w:val="16"/>
      </w:rPr>
      <w:fldChar w:fldCharType="separate"/>
    </w:r>
    <w:r w:rsidR="002D07FB">
      <w:rPr>
        <w:rFonts w:ascii="Ubuntu" w:hAnsi="Ubuntu"/>
        <w:sz w:val="16"/>
        <w:szCs w:val="16"/>
      </w:rPr>
      <w:t>9</w:t>
    </w:r>
    <w:r w:rsidR="002D07FB">
      <w:rPr>
        <w:rFonts w:ascii="Ubuntu" w:hAnsi="Ubuntu"/>
        <w:sz w:val="16"/>
        <w:szCs w:val="16"/>
      </w:rPr>
      <w:fldChar w:fldCharType="end"/>
    </w:r>
    <w:r w:rsidR="002D07FB">
      <w:rPr>
        <w:rFonts w:ascii="Ubuntu" w:hAnsi="Ubuntu"/>
        <w:sz w:val="16"/>
        <w:szCs w:val="16"/>
      </w:rPr>
      <w:t>/</w:t>
    </w:r>
    <w:r w:rsidR="002D07FB">
      <w:rPr>
        <w:rFonts w:ascii="Ubuntu" w:hAnsi="Ubuntu"/>
        <w:sz w:val="16"/>
        <w:szCs w:val="16"/>
      </w:rPr>
      <w:fldChar w:fldCharType="begin"/>
    </w:r>
    <w:r w:rsidR="002D07FB">
      <w:rPr>
        <w:rFonts w:ascii="Ubuntu" w:hAnsi="Ubuntu"/>
        <w:sz w:val="16"/>
        <w:szCs w:val="16"/>
      </w:rPr>
      <w:instrText xml:space="preserve"> NUMPAGES </w:instrText>
    </w:r>
    <w:r w:rsidR="002D07FB">
      <w:rPr>
        <w:rFonts w:ascii="Ubuntu" w:hAnsi="Ubuntu"/>
        <w:sz w:val="16"/>
        <w:szCs w:val="16"/>
      </w:rPr>
      <w:fldChar w:fldCharType="separate"/>
    </w:r>
    <w:r w:rsidR="002D07FB">
      <w:rPr>
        <w:rFonts w:ascii="Ubuntu" w:hAnsi="Ubuntu"/>
        <w:sz w:val="16"/>
        <w:szCs w:val="16"/>
      </w:rPr>
      <w:t>9</w:t>
    </w:r>
    <w:r w:rsidR="002D07FB">
      <w:rPr>
        <w:rFonts w:ascii="Ubuntu" w:hAnsi="Ubuntu"/>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28BFB" w14:textId="77777777" w:rsidR="003361A9" w:rsidRDefault="003361A9" w:rsidP="003361A9">
    <w:pPr>
      <w:pStyle w:val="Default"/>
    </w:pPr>
  </w:p>
  <w:p w14:paraId="4058B373" w14:textId="0EC0F055" w:rsidR="003361A9" w:rsidRPr="003361A9" w:rsidRDefault="003361A9" w:rsidP="003361A9">
    <w:pPr>
      <w:pStyle w:val="Pieddepage"/>
      <w:rPr>
        <w:rFonts w:asciiTheme="majorHAnsi" w:hAnsiTheme="majorHAnsi" w:cstheme="majorHAnsi"/>
        <w:sz w:val="16"/>
        <w:szCs w:val="16"/>
      </w:rPr>
    </w:pPr>
    <w:r w:rsidRPr="003361A9">
      <w:rPr>
        <w:rFonts w:asciiTheme="majorHAnsi" w:hAnsiTheme="majorHAnsi" w:cstheme="majorHAnsi"/>
        <w:sz w:val="16"/>
        <w:szCs w:val="16"/>
      </w:rPr>
      <w:t xml:space="preserve"> </w:t>
    </w:r>
    <w:r w:rsidRPr="003361A9">
      <w:rPr>
        <w:rFonts w:asciiTheme="majorHAnsi" w:hAnsiTheme="majorHAnsi" w:cstheme="majorHAnsi"/>
        <w:b/>
        <w:bCs/>
        <w:sz w:val="16"/>
        <w:szCs w:val="16"/>
      </w:rPr>
      <w:t>2025950ACPS024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4001EE" w14:textId="77777777" w:rsidR="007A4C8C" w:rsidRDefault="002D07FB">
      <w:pPr>
        <w:spacing w:after="0" w:line="240" w:lineRule="auto"/>
      </w:pPr>
      <w:r>
        <w:separator/>
      </w:r>
    </w:p>
  </w:footnote>
  <w:footnote w:type="continuationSeparator" w:id="0">
    <w:p w14:paraId="1CB89F5F" w14:textId="77777777" w:rsidR="007A4C8C" w:rsidRDefault="002D07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1958F" w14:textId="77777777" w:rsidR="007A4C8C" w:rsidRDefault="007A4C8C">
    <w:pPr>
      <w:pStyle w:val="En-tte"/>
    </w:pPr>
  </w:p>
  <w:p w14:paraId="0A1F45E8" w14:textId="77777777" w:rsidR="007A4C8C" w:rsidRDefault="007A4C8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398" w:type="dxa"/>
      <w:tblLayout w:type="fixed"/>
      <w:tblCellMar>
        <w:left w:w="0" w:type="dxa"/>
        <w:right w:w="0" w:type="dxa"/>
      </w:tblCellMar>
      <w:tblLook w:val="04A0" w:firstRow="1" w:lastRow="0" w:firstColumn="1" w:lastColumn="0" w:noHBand="0" w:noVBand="1"/>
    </w:tblPr>
    <w:tblGrid>
      <w:gridCol w:w="3119"/>
      <w:gridCol w:w="5279"/>
    </w:tblGrid>
    <w:tr w:rsidR="00B25A7F" w14:paraId="33AB04F8" w14:textId="77777777" w:rsidTr="00250028">
      <w:trPr>
        <w:trHeight w:val="397"/>
      </w:trPr>
      <w:tc>
        <w:tcPr>
          <w:tcW w:w="3119" w:type="dxa"/>
          <w:vMerge w:val="restart"/>
          <w:tcBorders>
            <w:right w:val="single" w:sz="2" w:space="0" w:color="auto"/>
          </w:tcBorders>
          <w:shd w:val="clear" w:color="auto" w:fill="auto"/>
          <w:tcMar>
            <w:left w:w="113" w:type="dxa"/>
          </w:tcMar>
        </w:tcPr>
        <w:p w14:paraId="173D61C6" w14:textId="77777777" w:rsidR="00B25A7F" w:rsidRDefault="00B25A7F" w:rsidP="00B25A7F">
          <w:pPr>
            <w:spacing w:after="0" w:line="240" w:lineRule="auto"/>
            <w:rPr>
              <w:rFonts w:ascii="Ubuntu Light" w:hAnsi="Ubuntu Light"/>
            </w:rPr>
          </w:pPr>
          <w:r>
            <w:rPr>
              <w:rFonts w:ascii="Ubuntu Light" w:hAnsi="Ubuntu Light"/>
              <w:noProof/>
            </w:rPr>
            <w:drawing>
              <wp:anchor distT="0" distB="0" distL="114300" distR="114300" simplePos="0" relativeHeight="251663360" behindDoc="0" locked="0" layoutInCell="1" allowOverlap="1" wp14:anchorId="17E266CF" wp14:editId="638EDFB3">
                <wp:simplePos x="0" y="0"/>
                <wp:positionH relativeFrom="column">
                  <wp:posOffset>833755</wp:posOffset>
                </wp:positionH>
                <wp:positionV relativeFrom="page">
                  <wp:posOffset>156210</wp:posOffset>
                </wp:positionV>
                <wp:extent cx="991870" cy="393065"/>
                <wp:effectExtent l="0" t="0" r="0" b="6985"/>
                <wp:wrapNone/>
                <wp:docPr id="5" name="Image 8" descr="UNICAEN_logo_correspond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CAEN_logo_correspondance"/>
                        <pic:cNvPicPr>
                          <a:picLocks noChangeAspect="1"/>
                        </pic:cNvPicPr>
                      </pic:nvPicPr>
                      <pic:blipFill>
                        <a:blip r:embed="rId1"/>
                        <a:stretch/>
                      </pic:blipFill>
                      <pic:spPr bwMode="auto">
                        <a:xfrm>
                          <a:off x="0" y="0"/>
                          <a:ext cx="991870" cy="3930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Ubuntu Light" w:hAnsi="Ubuntu Light"/>
              <w:noProof/>
            </w:rPr>
            <w:drawing>
              <wp:anchor distT="0" distB="0" distL="114300" distR="114300" simplePos="0" relativeHeight="251662336" behindDoc="0" locked="0" layoutInCell="1" allowOverlap="1" wp14:anchorId="7B28C152" wp14:editId="658D6B2F">
                <wp:simplePos x="0" y="0"/>
                <wp:positionH relativeFrom="column">
                  <wp:posOffset>-95250</wp:posOffset>
                </wp:positionH>
                <wp:positionV relativeFrom="paragraph">
                  <wp:posOffset>1270</wp:posOffset>
                </wp:positionV>
                <wp:extent cx="808355" cy="755650"/>
                <wp:effectExtent l="0" t="0" r="0" b="6350"/>
                <wp:wrapNone/>
                <wp:docPr id="6" name="Image 9"/>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2"/>
                        <a:stretch/>
                      </pic:blipFill>
                      <pic:spPr bwMode="auto">
                        <a:xfrm>
                          <a:off x="0" y="0"/>
                          <a:ext cx="808355" cy="755650"/>
                        </a:xfrm>
                        <a:prstGeom prst="rect">
                          <a:avLst/>
                        </a:prstGeom>
                      </pic:spPr>
                    </pic:pic>
                  </a:graphicData>
                </a:graphic>
                <wp14:sizeRelH relativeFrom="margin">
                  <wp14:pctWidth>0</wp14:pctWidth>
                </wp14:sizeRelH>
                <wp14:sizeRelV relativeFrom="margin">
                  <wp14:pctHeight>0</wp14:pctHeight>
                </wp14:sizeRelV>
              </wp:anchor>
            </w:drawing>
          </w:r>
        </w:p>
      </w:tc>
      <w:tc>
        <w:tcPr>
          <w:tcW w:w="5279" w:type="dxa"/>
          <w:tcBorders>
            <w:left w:val="single" w:sz="2" w:space="0" w:color="auto"/>
            <w:bottom w:val="single" w:sz="2" w:space="0" w:color="auto"/>
          </w:tcBorders>
          <w:shd w:val="clear" w:color="auto" w:fill="auto"/>
          <w:vAlign w:val="center"/>
        </w:tcPr>
        <w:p w14:paraId="28DCA4CD" w14:textId="77777777" w:rsidR="00B25A7F" w:rsidRDefault="00B25A7F" w:rsidP="00B25A7F">
          <w:pPr>
            <w:pStyle w:val="UNICAEN"/>
          </w:pPr>
          <w:r>
            <w:t>UniversitÉ de Caen Normandie</w:t>
          </w:r>
        </w:p>
      </w:tc>
    </w:tr>
    <w:tr w:rsidR="00B25A7F" w14:paraId="26BC10EF" w14:textId="77777777" w:rsidTr="00250028">
      <w:trPr>
        <w:trHeight w:val="397"/>
      </w:trPr>
      <w:tc>
        <w:tcPr>
          <w:tcW w:w="3119" w:type="dxa"/>
          <w:vMerge/>
          <w:tcBorders>
            <w:right w:val="single" w:sz="2" w:space="0" w:color="auto"/>
          </w:tcBorders>
          <w:shd w:val="clear" w:color="auto" w:fill="auto"/>
          <w:vAlign w:val="center"/>
        </w:tcPr>
        <w:p w14:paraId="42EA7649" w14:textId="77777777" w:rsidR="00B25A7F" w:rsidRDefault="00B25A7F" w:rsidP="00B25A7F">
          <w:pPr>
            <w:spacing w:after="0" w:line="240" w:lineRule="auto"/>
            <w:rPr>
              <w:rFonts w:ascii="Ubuntu Light" w:hAnsi="Ubuntu Light"/>
            </w:rPr>
          </w:pPr>
        </w:p>
      </w:tc>
      <w:tc>
        <w:tcPr>
          <w:tcW w:w="5279" w:type="dxa"/>
          <w:tcBorders>
            <w:top w:val="single" w:sz="2" w:space="0" w:color="auto"/>
            <w:left w:val="single" w:sz="2" w:space="0" w:color="auto"/>
          </w:tcBorders>
          <w:shd w:val="clear" w:color="auto" w:fill="auto"/>
          <w:vAlign w:val="center"/>
        </w:tcPr>
        <w:p w14:paraId="37C8A058" w14:textId="77777777" w:rsidR="00B25A7F" w:rsidRDefault="00B25A7F" w:rsidP="00B25A7F">
          <w:pPr>
            <w:pStyle w:val="Composante"/>
          </w:pPr>
          <w:r>
            <w:t>DIRECTION de lA COMMANDE publIQUE</w:t>
          </w:r>
        </w:p>
      </w:tc>
    </w:tr>
  </w:tbl>
  <w:p w14:paraId="23295CE4" w14:textId="77777777" w:rsidR="00B25A7F" w:rsidRDefault="00B25A7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D6B"/>
    <w:multiLevelType w:val="multilevel"/>
    <w:tmpl w:val="0A3AACC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E555CBC"/>
    <w:multiLevelType w:val="multilevel"/>
    <w:tmpl w:val="BEDC8E94"/>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26E14F5A"/>
    <w:multiLevelType w:val="multilevel"/>
    <w:tmpl w:val="DAEE80C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B310885"/>
    <w:multiLevelType w:val="multilevel"/>
    <w:tmpl w:val="E9B443FE"/>
    <w:lvl w:ilvl="0">
      <w:start w:val="1"/>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3EE819F7"/>
    <w:multiLevelType w:val="multilevel"/>
    <w:tmpl w:val="BC5ED34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68986A58"/>
    <w:multiLevelType w:val="multilevel"/>
    <w:tmpl w:val="DB225BD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6" w15:restartNumberingAfterBreak="0">
    <w:nsid w:val="7F790FBA"/>
    <w:multiLevelType w:val="multilevel"/>
    <w:tmpl w:val="EE745E98"/>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5"/>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641"/>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4C8C"/>
    <w:rsid w:val="0000465E"/>
    <w:rsid w:val="0009499F"/>
    <w:rsid w:val="000D17F1"/>
    <w:rsid w:val="002D07FB"/>
    <w:rsid w:val="003361A9"/>
    <w:rsid w:val="003946A0"/>
    <w:rsid w:val="007A4C8C"/>
    <w:rsid w:val="007B79C2"/>
    <w:rsid w:val="009B2940"/>
    <w:rsid w:val="00A74083"/>
    <w:rsid w:val="00A957A8"/>
    <w:rsid w:val="00AC5196"/>
    <w:rsid w:val="00B25A7F"/>
    <w:rsid w:val="00BA7A53"/>
    <w:rsid w:val="00C47FB0"/>
    <w:rsid w:val="00C80E65"/>
    <w:rsid w:val="00E33738"/>
    <w:rsid w:val="00EA0752"/>
    <w:rsid w:val="00F209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3E5F840"/>
  <w15:docId w15:val="{2315E6CB-133A-4B00-A8AC-605829370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57" w:after="57" w:line="276" w:lineRule="auto"/>
    </w:pPr>
    <w:rPr>
      <w:rFonts w:ascii="Ubuntu" w:hAnsi="Ubuntu"/>
      <w:sz w:val="22"/>
    </w:rPr>
  </w:style>
  <w:style w:type="paragraph" w:styleId="Titre1">
    <w:name w:val="heading 1"/>
    <w:basedOn w:val="LO-Normal"/>
    <w:next w:val="Normal"/>
    <w:link w:val="Titre1Car1"/>
    <w:qFormat/>
    <w:pPr>
      <w:keepNext/>
      <w:numPr>
        <w:numId w:val="1"/>
      </w:numPr>
      <w:spacing w:before="295" w:after="62" w:line="276" w:lineRule="auto"/>
      <w:outlineLvl w:val="0"/>
    </w:pPr>
    <w:rPr>
      <w:rFonts w:ascii="Ubuntu" w:eastAsia="Times New Roman" w:hAnsi="Ubuntu"/>
      <w:b/>
      <w:bCs/>
      <w:szCs w:val="32"/>
    </w:rPr>
  </w:style>
  <w:style w:type="paragraph" w:styleId="Titre2">
    <w:name w:val="heading 2"/>
    <w:basedOn w:val="LO-Normal"/>
    <w:next w:val="Normal"/>
    <w:link w:val="Titre2Car1"/>
    <w:qFormat/>
    <w:pPr>
      <w:keepNext/>
      <w:numPr>
        <w:ilvl w:val="1"/>
        <w:numId w:val="1"/>
      </w:numPr>
      <w:spacing w:before="240" w:after="60"/>
      <w:outlineLvl w:val="1"/>
    </w:pPr>
    <w:rPr>
      <w:rFonts w:ascii="Ubuntu" w:eastAsia="Times New Roman" w:hAnsi="Ubuntu"/>
      <w:b/>
      <w:bCs/>
      <w:i/>
      <w:iCs/>
      <w:sz w:val="22"/>
      <w:szCs w:val="28"/>
    </w:rPr>
  </w:style>
  <w:style w:type="paragraph" w:styleId="Titre3">
    <w:name w:val="heading 3"/>
    <w:basedOn w:val="Normal"/>
    <w:next w:val="Corpsdetexte"/>
    <w:link w:val="Titre3Car"/>
    <w:qFormat/>
    <w:pPr>
      <w:numPr>
        <w:ilvl w:val="2"/>
        <w:numId w:val="1"/>
      </w:numPr>
      <w:outlineLvl w:val="2"/>
    </w:pPr>
    <w:rPr>
      <w:b/>
      <w:bCs/>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365F91"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365F91"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1">
    <w:name w:val="Titre 1 Car1"/>
    <w:basedOn w:val="Policepardfaut"/>
    <w:link w:val="Titre1"/>
    <w:uiPriority w:val="9"/>
    <w:rPr>
      <w:rFonts w:ascii="Arial" w:eastAsia="Arial" w:hAnsi="Arial" w:cs="Arial"/>
      <w:color w:val="365F91" w:themeColor="accent1" w:themeShade="BF"/>
      <w:sz w:val="40"/>
      <w:szCs w:val="40"/>
    </w:rPr>
  </w:style>
  <w:style w:type="character" w:customStyle="1" w:styleId="Titre2Car1">
    <w:name w:val="Titre 2 Car1"/>
    <w:basedOn w:val="Policepardfaut"/>
    <w:link w:val="Titre2"/>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paragraph" w:styleId="Paragraphedeliste">
    <w:name w:val="List Paragraph"/>
    <w:basedOn w:val="Normal"/>
    <w:uiPriority w:val="34"/>
    <w:qFormat/>
    <w:pPr>
      <w:ind w:left="720"/>
    </w:pPr>
  </w:style>
  <w:style w:type="character" w:styleId="Accentuation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after="0" w:line="240" w:lineRule="auto"/>
    </w:p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En-tteCar1">
    <w:name w:val="En-tête Car1"/>
    <w:basedOn w:val="Policepardfaut"/>
    <w:link w:val="En-tte"/>
    <w:uiPriority w:val="99"/>
  </w:style>
  <w:style w:type="character" w:customStyle="1" w:styleId="PieddepageCar1">
    <w:name w:val="Pied de page Car1"/>
    <w:basedOn w:val="Policepardfaut"/>
    <w:link w:val="Pieddepage"/>
    <w:uiPriority w:val="99"/>
  </w:style>
  <w:style w:type="paragraph" w:styleId="Notedebasdepage">
    <w:name w:val="footnote text"/>
    <w:basedOn w:val="Normal"/>
    <w:link w:val="NotedebasdepageCar"/>
    <w:uiPriority w:val="99"/>
    <w:semiHidden/>
    <w:unhideWhenUsed/>
    <w:pPr>
      <w:spacing w:after="0" w:line="240" w:lineRule="auto"/>
    </w:pPr>
    <w:rPr>
      <w:sz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customStyle="1" w:styleId="Emphaseintense">
    <w:name w:val="Emphase intense"/>
    <w:basedOn w:val="Policepardfaut"/>
    <w:qFormat/>
    <w:rPr>
      <w:b/>
      <w:bCs/>
      <w:i/>
      <w:iCs/>
      <w:color w:val="4F81BD"/>
    </w:rPr>
  </w:style>
  <w:style w:type="character" w:customStyle="1" w:styleId="PrformatHTMLCar">
    <w:name w:val="Préformaté HTML Car"/>
    <w:basedOn w:val="Policepardfaut"/>
    <w:qFormat/>
    <w:rPr>
      <w:rFonts w:ascii="Courier New" w:eastAsia="Times New Roman" w:hAnsi="Courier New" w:cs="Courier New"/>
    </w:rPr>
  </w:style>
  <w:style w:type="character" w:customStyle="1" w:styleId="En-tteCar">
    <w:name w:val="En-tête Car"/>
    <w:basedOn w:val="Policepardfaut"/>
    <w:qFormat/>
    <w:rPr>
      <w:rFonts w:ascii="Cambria" w:eastAsia="Cambria" w:hAnsi="Cambria"/>
      <w:sz w:val="24"/>
      <w:szCs w:val="24"/>
      <w:lang w:eastAsia="en-US"/>
    </w:rPr>
  </w:style>
  <w:style w:type="character" w:customStyle="1" w:styleId="PieddepageCar">
    <w:name w:val="Pied de page Car"/>
    <w:basedOn w:val="Policepardfaut"/>
    <w:qFormat/>
    <w:rPr>
      <w:rFonts w:ascii="Cambria" w:eastAsia="Cambria" w:hAnsi="Cambria"/>
      <w:sz w:val="24"/>
      <w:szCs w:val="24"/>
      <w:lang w:eastAsia="en-US"/>
    </w:rPr>
  </w:style>
  <w:style w:type="character" w:customStyle="1" w:styleId="TextedebullesCar">
    <w:name w:val="Texte de bulles Car"/>
    <w:basedOn w:val="Policepardfaut"/>
    <w:qFormat/>
    <w:rPr>
      <w:rFonts w:ascii="Tahoma" w:eastAsia="Cambria" w:hAnsi="Tahoma" w:cs="Tahoma"/>
      <w:sz w:val="16"/>
      <w:szCs w:val="16"/>
      <w:lang w:eastAsia="en-US"/>
    </w:rPr>
  </w:style>
  <w:style w:type="character" w:customStyle="1" w:styleId="Titre1Car">
    <w:name w:val="Titre 1 Car"/>
    <w:basedOn w:val="Policepardfaut"/>
    <w:qFormat/>
    <w:rPr>
      <w:rFonts w:ascii="Cambria" w:eastAsia="Times New Roman" w:hAnsi="Cambria" w:cs="Times New Roman"/>
      <w:b/>
      <w:bCs/>
      <w:sz w:val="32"/>
      <w:szCs w:val="32"/>
      <w:lang w:eastAsia="en-US"/>
    </w:rPr>
  </w:style>
  <w:style w:type="character" w:customStyle="1" w:styleId="EnumrationtexteCar1">
    <w:name w:val="Enumération texte Car1"/>
    <w:basedOn w:val="Policepardfaut"/>
    <w:qFormat/>
    <w:rPr>
      <w:rFonts w:ascii="Arial" w:eastAsia="Times New Roman" w:hAnsi="Arial"/>
      <w:sz w:val="22"/>
      <w:szCs w:val="22"/>
    </w:rPr>
  </w:style>
  <w:style w:type="character" w:customStyle="1" w:styleId="TextedemacroCar">
    <w:name w:val="Texte de macro Car"/>
    <w:basedOn w:val="Policepardfaut"/>
    <w:qFormat/>
    <w:rPr>
      <w:rFonts w:ascii="Courier New" w:eastAsia="Times New Roman" w:hAnsi="Courier New"/>
      <w:lang w:val="fr-FR" w:eastAsia="fr-FR" w:bidi="ar-SA"/>
    </w:rPr>
  </w:style>
  <w:style w:type="character" w:customStyle="1" w:styleId="RetraitcorpsdetexteCar">
    <w:name w:val="Retrait corps de texte Car"/>
    <w:basedOn w:val="Policepardfaut"/>
    <w:qFormat/>
    <w:rPr>
      <w:rFonts w:ascii="Times New Roman" w:eastAsia="Times New Roman" w:hAnsi="Times New Roman"/>
      <w:sz w:val="24"/>
    </w:rPr>
  </w:style>
  <w:style w:type="character" w:customStyle="1" w:styleId="Corpsdetexte2Car">
    <w:name w:val="Corps de texte 2 Car"/>
    <w:basedOn w:val="Policepardfaut"/>
    <w:qFormat/>
    <w:rPr>
      <w:rFonts w:ascii="Cambria" w:eastAsia="Cambria" w:hAnsi="Cambria"/>
      <w:sz w:val="24"/>
      <w:szCs w:val="24"/>
      <w:lang w:eastAsia="en-US"/>
    </w:rPr>
  </w:style>
  <w:style w:type="character" w:customStyle="1" w:styleId="Titre2Car">
    <w:name w:val="Titre 2 Car"/>
    <w:basedOn w:val="Policepardfaut"/>
    <w:qFormat/>
    <w:rPr>
      <w:rFonts w:ascii="Cambria" w:eastAsia="Times New Roman" w:hAnsi="Cambria" w:cs="Times New Roman"/>
      <w:b/>
      <w:bCs/>
      <w:i/>
      <w:iCs/>
      <w:sz w:val="28"/>
      <w:szCs w:val="28"/>
      <w:lang w:eastAsia="en-US"/>
    </w:rPr>
  </w:style>
  <w:style w:type="character" w:customStyle="1" w:styleId="WWCharLFO2LVL1">
    <w:name w:val="WW_CharLFO2LVL1"/>
    <w:qFormat/>
    <w:rPr>
      <w:rFonts w:ascii="Symbol" w:hAnsi="Symbol"/>
    </w:rPr>
  </w:style>
  <w:style w:type="character" w:customStyle="1" w:styleId="WWCharLFO3LVL1">
    <w:name w:val="WW_CharLFO3LVL1"/>
    <w:qFormat/>
    <w:rPr>
      <w:rFonts w:ascii="Symbol" w:hAnsi="Symbol"/>
    </w:rPr>
  </w:style>
  <w:style w:type="character" w:customStyle="1" w:styleId="WWCharLFO3LVL2">
    <w:name w:val="WW_CharLFO3LVL2"/>
    <w:qFormat/>
    <w:rPr>
      <w:rFonts w:ascii="Courier New" w:hAnsi="Courier New" w:cs="Courier New"/>
    </w:rPr>
  </w:style>
  <w:style w:type="character" w:customStyle="1" w:styleId="WWCharLFO3LVL3">
    <w:name w:val="WW_CharLFO3LVL3"/>
    <w:qFormat/>
    <w:rPr>
      <w:rFonts w:ascii="Wingdings" w:hAnsi="Wingdings"/>
    </w:rPr>
  </w:style>
  <w:style w:type="character" w:customStyle="1" w:styleId="WWCharLFO3LVL4">
    <w:name w:val="WW_CharLFO3LVL4"/>
    <w:qFormat/>
    <w:rPr>
      <w:rFonts w:ascii="Symbol" w:hAnsi="Symbol"/>
    </w:rPr>
  </w:style>
  <w:style w:type="character" w:customStyle="1" w:styleId="WWCharLFO3LVL5">
    <w:name w:val="WW_CharLFO3LVL5"/>
    <w:qFormat/>
    <w:rPr>
      <w:rFonts w:ascii="Courier New" w:hAnsi="Courier New" w:cs="Courier New"/>
    </w:rPr>
  </w:style>
  <w:style w:type="character" w:customStyle="1" w:styleId="WWCharLFO3LVL6">
    <w:name w:val="WW_CharLFO3LVL6"/>
    <w:qFormat/>
    <w:rPr>
      <w:rFonts w:ascii="Wingdings" w:hAnsi="Wingdings"/>
    </w:rPr>
  </w:style>
  <w:style w:type="character" w:customStyle="1" w:styleId="WWCharLFO3LVL7">
    <w:name w:val="WW_CharLFO3LVL7"/>
    <w:qFormat/>
    <w:rPr>
      <w:rFonts w:ascii="Symbol" w:hAnsi="Symbol"/>
    </w:rPr>
  </w:style>
  <w:style w:type="character" w:customStyle="1" w:styleId="WWCharLFO3LVL8">
    <w:name w:val="WW_CharLFO3LVL8"/>
    <w:qFormat/>
    <w:rPr>
      <w:rFonts w:ascii="Courier New" w:hAnsi="Courier New" w:cs="Courier New"/>
    </w:rPr>
  </w:style>
  <w:style w:type="character" w:customStyle="1" w:styleId="WWCharLFO3LVL9">
    <w:name w:val="WW_CharLFO3LVL9"/>
    <w:qFormat/>
    <w:rPr>
      <w:rFonts w:ascii="Wingdings" w:hAnsi="Wingdings"/>
    </w:rPr>
  </w:style>
  <w:style w:type="character" w:customStyle="1" w:styleId="WWCharLFO4LVL1">
    <w:name w:val="WW_CharLFO4LVL1"/>
    <w:qFormat/>
    <w:rPr>
      <w:rFonts w:ascii="Symbol" w:hAnsi="Symbol"/>
    </w:rPr>
  </w:style>
  <w:style w:type="character" w:customStyle="1" w:styleId="WWCharLFO4LVL2">
    <w:name w:val="WW_CharLFO4LVL2"/>
    <w:qFormat/>
    <w:rPr>
      <w:rFonts w:ascii="Courier New" w:hAnsi="Courier New" w:cs="Courier New"/>
    </w:rPr>
  </w:style>
  <w:style w:type="character" w:customStyle="1" w:styleId="WWCharLFO4LVL3">
    <w:name w:val="WW_CharLFO4LVL3"/>
    <w:qFormat/>
    <w:rPr>
      <w:rFonts w:ascii="Wingdings" w:hAnsi="Wingdings"/>
    </w:rPr>
  </w:style>
  <w:style w:type="character" w:customStyle="1" w:styleId="WWCharLFO4LVL4">
    <w:name w:val="WW_CharLFO4LVL4"/>
    <w:qFormat/>
    <w:rPr>
      <w:rFonts w:ascii="Symbol" w:hAnsi="Symbol"/>
    </w:rPr>
  </w:style>
  <w:style w:type="character" w:customStyle="1" w:styleId="WWCharLFO4LVL5">
    <w:name w:val="WW_CharLFO4LVL5"/>
    <w:qFormat/>
    <w:rPr>
      <w:rFonts w:ascii="Courier New" w:hAnsi="Courier New" w:cs="Courier New"/>
    </w:rPr>
  </w:style>
  <w:style w:type="character" w:customStyle="1" w:styleId="WWCharLFO4LVL6">
    <w:name w:val="WW_CharLFO4LVL6"/>
    <w:qFormat/>
    <w:rPr>
      <w:rFonts w:ascii="Wingdings" w:hAnsi="Wingdings"/>
    </w:rPr>
  </w:style>
  <w:style w:type="character" w:customStyle="1" w:styleId="WWCharLFO4LVL7">
    <w:name w:val="WW_CharLFO4LVL7"/>
    <w:qFormat/>
    <w:rPr>
      <w:rFonts w:ascii="Symbol" w:hAnsi="Symbol"/>
    </w:rPr>
  </w:style>
  <w:style w:type="character" w:customStyle="1" w:styleId="WWCharLFO4LVL8">
    <w:name w:val="WW_CharLFO4LVL8"/>
    <w:qFormat/>
    <w:rPr>
      <w:rFonts w:ascii="Courier New" w:hAnsi="Courier New" w:cs="Courier New"/>
    </w:rPr>
  </w:style>
  <w:style w:type="character" w:customStyle="1" w:styleId="WWCharLFO4LVL9">
    <w:name w:val="WW_CharLFO4LVL9"/>
    <w:qFormat/>
    <w:rPr>
      <w:rFonts w:ascii="Wingdings" w:hAnsi="Wingdings"/>
    </w:rPr>
  </w:style>
  <w:style w:type="character" w:customStyle="1" w:styleId="WWCharLFO5LVL1">
    <w:name w:val="WW_CharLFO5LVL1"/>
    <w:qFormat/>
    <w:rPr>
      <w:rFonts w:ascii="Symbol" w:hAnsi="Symbol"/>
    </w:rPr>
  </w:style>
  <w:style w:type="character" w:customStyle="1" w:styleId="WWCharLFO6LVL1">
    <w:name w:val="WW_CharLFO6LVL1"/>
    <w:qFormat/>
    <w:rPr>
      <w:rFonts w:ascii="Symbol" w:hAnsi="Symbol"/>
    </w:rPr>
  </w:style>
  <w:style w:type="character" w:customStyle="1" w:styleId="WWCharLFO6LVL2">
    <w:name w:val="WW_CharLFO6LVL2"/>
    <w:qFormat/>
    <w:rPr>
      <w:rFonts w:ascii="Courier New" w:hAnsi="Courier New" w:cs="Courier New"/>
    </w:rPr>
  </w:style>
  <w:style w:type="character" w:customStyle="1" w:styleId="WWCharLFO6LVL3">
    <w:name w:val="WW_CharLFO6LVL3"/>
    <w:qFormat/>
    <w:rPr>
      <w:rFonts w:ascii="Wingdings" w:hAnsi="Wingdings"/>
    </w:rPr>
  </w:style>
  <w:style w:type="character" w:customStyle="1" w:styleId="WWCharLFO6LVL4">
    <w:name w:val="WW_CharLFO6LVL4"/>
    <w:qFormat/>
    <w:rPr>
      <w:rFonts w:ascii="Symbol" w:hAnsi="Symbol"/>
    </w:rPr>
  </w:style>
  <w:style w:type="character" w:customStyle="1" w:styleId="WWCharLFO6LVL5">
    <w:name w:val="WW_CharLFO6LVL5"/>
    <w:qFormat/>
    <w:rPr>
      <w:rFonts w:ascii="Courier New" w:hAnsi="Courier New" w:cs="Courier New"/>
    </w:rPr>
  </w:style>
  <w:style w:type="character" w:customStyle="1" w:styleId="WWCharLFO6LVL6">
    <w:name w:val="WW_CharLFO6LVL6"/>
    <w:qFormat/>
    <w:rPr>
      <w:rFonts w:ascii="Wingdings" w:hAnsi="Wingdings"/>
    </w:rPr>
  </w:style>
  <w:style w:type="character" w:customStyle="1" w:styleId="WWCharLFO6LVL7">
    <w:name w:val="WW_CharLFO6LVL7"/>
    <w:qFormat/>
    <w:rPr>
      <w:rFonts w:ascii="Symbol" w:hAnsi="Symbol"/>
    </w:rPr>
  </w:style>
  <w:style w:type="character" w:customStyle="1" w:styleId="WWCharLFO6LVL8">
    <w:name w:val="WW_CharLFO6LVL8"/>
    <w:qFormat/>
    <w:rPr>
      <w:rFonts w:ascii="Courier New" w:hAnsi="Courier New" w:cs="Courier New"/>
    </w:rPr>
  </w:style>
  <w:style w:type="character" w:customStyle="1" w:styleId="WWCharLFO6LVL9">
    <w:name w:val="WW_CharLFO6LVL9"/>
    <w:qFormat/>
    <w:rPr>
      <w:rFonts w:ascii="Wingdings" w:hAnsi="Wingdings"/>
    </w:rPr>
  </w:style>
  <w:style w:type="character" w:customStyle="1" w:styleId="Puces">
    <w:name w:val="Puces"/>
    <w:qFormat/>
    <w:rPr>
      <w:rFonts w:ascii="OpenSymbol" w:eastAsia="OpenSymbol" w:hAnsi="OpenSymbol" w:cs="OpenSymbol"/>
    </w:rPr>
  </w:style>
  <w:style w:type="character" w:customStyle="1" w:styleId="LienInternet">
    <w:name w:val="Lien Internet"/>
    <w:rPr>
      <w:color w:val="000080"/>
      <w:u w:val="single"/>
    </w:rPr>
  </w:style>
  <w:style w:type="paragraph" w:styleId="Titre">
    <w:name w:val="Title"/>
    <w:basedOn w:val="Normal"/>
    <w:next w:val="Corpsdetexte"/>
    <w:link w:val="TitreCar"/>
    <w:qFormat/>
    <w:pPr>
      <w:jc w:val="center"/>
    </w:pPr>
    <w:rPr>
      <w:b/>
      <w:bCs/>
      <w:sz w:val="56"/>
      <w:szCs w:val="56"/>
    </w:rPr>
  </w:style>
  <w:style w:type="paragraph" w:styleId="Corpsdetexte">
    <w:name w:val="Body Text"/>
    <w:basedOn w:val="Normal"/>
    <w:pPr>
      <w:spacing w:before="0" w:after="120"/>
    </w:p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customStyle="1" w:styleId="LO-Normal">
    <w:name w:val="LO-Normal"/>
    <w:qFormat/>
    <w:pPr>
      <w:spacing w:after="200"/>
    </w:pPr>
    <w:rPr>
      <w:rFonts w:ascii="Cambria" w:eastAsia="Cambria" w:hAnsi="Cambria"/>
      <w:sz w:val="24"/>
      <w:szCs w:val="24"/>
      <w:lang w:eastAsia="en-US"/>
    </w:rPr>
  </w:style>
  <w:style w:type="paragraph" w:styleId="PrformatHTML">
    <w:name w:val="HTML Preformatted"/>
    <w:basedOn w:val="LO-Normal"/>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lang w:eastAsia="fr-FR"/>
    </w:rPr>
  </w:style>
  <w:style w:type="paragraph" w:customStyle="1" w:styleId="En-tteetpieddepage">
    <w:name w:val="En-tête et pied de page"/>
    <w:basedOn w:val="Normal"/>
    <w:qFormat/>
  </w:style>
  <w:style w:type="paragraph" w:styleId="En-tte">
    <w:name w:val="header"/>
    <w:basedOn w:val="LO-Normal"/>
    <w:link w:val="En-tteCar1"/>
    <w:pPr>
      <w:tabs>
        <w:tab w:val="center" w:pos="4536"/>
        <w:tab w:val="right" w:pos="9072"/>
      </w:tabs>
    </w:pPr>
  </w:style>
  <w:style w:type="paragraph" w:styleId="Pieddepage">
    <w:name w:val="footer"/>
    <w:basedOn w:val="LO-Normal"/>
    <w:link w:val="PieddepageCar1"/>
    <w:pPr>
      <w:tabs>
        <w:tab w:val="center" w:pos="4536"/>
        <w:tab w:val="right" w:pos="9072"/>
      </w:tabs>
    </w:pPr>
  </w:style>
  <w:style w:type="paragraph" w:styleId="Textedebulles">
    <w:name w:val="Balloon Text"/>
    <w:basedOn w:val="LO-Normal"/>
    <w:qFormat/>
    <w:pPr>
      <w:spacing w:after="0"/>
    </w:pPr>
    <w:rPr>
      <w:rFonts w:ascii="Tahoma" w:hAnsi="Tahoma" w:cs="Tahoma"/>
      <w:sz w:val="16"/>
      <w:szCs w:val="16"/>
    </w:rPr>
  </w:style>
  <w:style w:type="paragraph" w:customStyle="1" w:styleId="Enumrationtexte">
    <w:name w:val="Enumération texte"/>
    <w:basedOn w:val="LO-Normal"/>
    <w:qFormat/>
    <w:pPr>
      <w:spacing w:after="0"/>
      <w:ind w:left="851"/>
      <w:jc w:val="both"/>
    </w:pPr>
    <w:rPr>
      <w:rFonts w:ascii="Arial" w:eastAsia="Times New Roman" w:hAnsi="Arial"/>
      <w:sz w:val="22"/>
      <w:szCs w:val="22"/>
      <w:lang w:eastAsia="fr-FR"/>
    </w:rPr>
  </w:style>
  <w:style w:type="paragraph" w:customStyle="1" w:styleId="Identification">
    <w:name w:val="Identification"/>
    <w:qFormat/>
    <w:pPr>
      <w:spacing w:line="300" w:lineRule="atLeast"/>
    </w:pPr>
    <w:rPr>
      <w:rFonts w:ascii="Times New Roman" w:eastAsia="Times New Roman" w:hAnsi="Times New Roman"/>
      <w:sz w:val="22"/>
    </w:rPr>
  </w:style>
  <w:style w:type="paragraph" w:styleId="Textedemacro">
    <w:name w:val="macro"/>
    <w:qFormat/>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rPr>
  </w:style>
  <w:style w:type="paragraph" w:styleId="Retraitcorpsdetexte">
    <w:name w:val="Body Text Indent"/>
    <w:basedOn w:val="LO-Normal"/>
    <w:qFormat/>
    <w:pPr>
      <w:keepLines/>
      <w:tabs>
        <w:tab w:val="left" w:pos="360"/>
      </w:tabs>
      <w:spacing w:after="0"/>
      <w:ind w:left="360"/>
      <w:jc w:val="both"/>
    </w:pPr>
    <w:rPr>
      <w:rFonts w:ascii="Times New Roman" w:eastAsia="Times New Roman" w:hAnsi="Times New Roman"/>
      <w:szCs w:val="20"/>
      <w:lang w:eastAsia="fr-FR"/>
    </w:rPr>
  </w:style>
  <w:style w:type="paragraph" w:styleId="Corpsdetexte2">
    <w:name w:val="Body Text 2"/>
    <w:basedOn w:val="LO-Normal"/>
    <w:qFormat/>
    <w:pPr>
      <w:spacing w:after="120" w:line="480" w:lineRule="auto"/>
    </w:pPr>
  </w:style>
  <w:style w:type="paragraph" w:styleId="Normalcentr">
    <w:name w:val="Block Text"/>
    <w:basedOn w:val="LO-Normal"/>
    <w:qFormat/>
    <w:pPr>
      <w:keepNext/>
      <w:spacing w:after="0"/>
      <w:ind w:left="395" w:right="140"/>
    </w:pPr>
    <w:rPr>
      <w:rFonts w:ascii="Arial" w:eastAsia="Times New Roman" w:hAnsi="Arial" w:cs="Arial"/>
      <w:sz w:val="20"/>
      <w:szCs w:val="20"/>
      <w:lang w:eastAsia="fr-FR"/>
    </w:rPr>
  </w:style>
  <w:style w:type="paragraph" w:customStyle="1" w:styleId="Contenudetableau">
    <w:name w:val="Contenu de tableau"/>
    <w:basedOn w:val="Normal"/>
    <w:qFormat/>
    <w:pPr>
      <w:suppressLineNumbers/>
    </w:pPr>
  </w:style>
  <w:style w:type="paragraph" w:customStyle="1" w:styleId="Citations">
    <w:name w:val="Citations"/>
    <w:basedOn w:val="Normal"/>
    <w:qFormat/>
    <w:pPr>
      <w:spacing w:before="0" w:after="283"/>
      <w:ind w:left="567" w:right="567"/>
    </w:pPr>
  </w:style>
  <w:style w:type="paragraph" w:styleId="Sous-titre">
    <w:name w:val="Subtitle"/>
    <w:basedOn w:val="Normal"/>
    <w:next w:val="Corpsdetexte"/>
    <w:link w:val="Sous-titreCar"/>
    <w:uiPriority w:val="11"/>
    <w:qFormat/>
    <w:pPr>
      <w:spacing w:before="60" w:after="120"/>
      <w:jc w:val="center"/>
    </w:pPr>
    <w:rPr>
      <w:sz w:val="36"/>
      <w:szCs w:val="36"/>
    </w:rPr>
  </w:style>
  <w:style w:type="paragraph" w:customStyle="1" w:styleId="Titredetableau">
    <w:name w:val="Titre de tableau"/>
    <w:basedOn w:val="Contenudetableau"/>
    <w:qFormat/>
    <w:pPr>
      <w:jc w:val="center"/>
    </w:pPr>
    <w:rPr>
      <w:b/>
      <w:bCs/>
    </w:rPr>
  </w:style>
  <w:style w:type="paragraph" w:customStyle="1" w:styleId="UNICAEN">
    <w:name w:val="UNICAEN"/>
    <w:basedOn w:val="Normal"/>
    <w:link w:val="UNICAENCar"/>
    <w:uiPriority w:val="71"/>
    <w:qFormat/>
    <w:rsid w:val="00EA0752"/>
    <w:pPr>
      <w:spacing w:before="0" w:after="0" w:line="240" w:lineRule="auto"/>
      <w:ind w:left="113"/>
    </w:pPr>
    <w:rPr>
      <w:rFonts w:ascii="Ubuntu Light" w:hAnsi="Ubuntu Light"/>
      <w:caps/>
      <w:spacing w:val="14"/>
      <w:sz w:val="12"/>
      <w:szCs w:val="12"/>
      <w:lang w:eastAsia="en-US"/>
    </w:rPr>
  </w:style>
  <w:style w:type="paragraph" w:customStyle="1" w:styleId="Composante">
    <w:name w:val="Composante"/>
    <w:basedOn w:val="Normal"/>
    <w:link w:val="ComposanteCar"/>
    <w:uiPriority w:val="72"/>
    <w:qFormat/>
    <w:rsid w:val="00EA0752"/>
    <w:pPr>
      <w:spacing w:before="113" w:after="0" w:line="312" w:lineRule="auto"/>
      <w:ind w:left="113"/>
    </w:pPr>
    <w:rPr>
      <w:b/>
      <w:caps/>
      <w:spacing w:val="14"/>
      <w:sz w:val="12"/>
      <w:szCs w:val="22"/>
      <w:lang w:eastAsia="en-US"/>
    </w:rPr>
  </w:style>
  <w:style w:type="character" w:customStyle="1" w:styleId="UNICAENCar">
    <w:name w:val="UNICAEN Car"/>
    <w:link w:val="UNICAEN"/>
    <w:uiPriority w:val="71"/>
    <w:rsid w:val="00EA0752"/>
    <w:rPr>
      <w:rFonts w:ascii="Ubuntu Light" w:hAnsi="Ubuntu Light"/>
      <w:caps/>
      <w:spacing w:val="14"/>
      <w:sz w:val="12"/>
      <w:szCs w:val="12"/>
      <w:lang w:eastAsia="en-US"/>
    </w:rPr>
  </w:style>
  <w:style w:type="character" w:customStyle="1" w:styleId="ComposanteCar">
    <w:name w:val="Composante Car"/>
    <w:link w:val="Composante"/>
    <w:uiPriority w:val="72"/>
    <w:rsid w:val="00EA0752"/>
    <w:rPr>
      <w:rFonts w:ascii="Ubuntu" w:hAnsi="Ubuntu"/>
      <w:b/>
      <w:caps/>
      <w:spacing w:val="14"/>
      <w:sz w:val="12"/>
      <w:szCs w:val="22"/>
      <w:lang w:eastAsia="en-US"/>
    </w:rPr>
  </w:style>
  <w:style w:type="paragraph" w:customStyle="1" w:styleId="Default">
    <w:name w:val="Default"/>
    <w:rsid w:val="003361A9"/>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6</Pages>
  <Words>1881</Words>
  <Characters>10348</Characters>
  <Application>Microsoft Office Word</Application>
  <DocSecurity>0</DocSecurity>
  <Lines>86</Lines>
  <Paragraphs>24</Paragraphs>
  <ScaleCrop>false</ScaleCrop>
  <HeadingPairs>
    <vt:vector size="2" baseType="variant">
      <vt:variant>
        <vt:lpstr>Titre</vt:lpstr>
      </vt:variant>
      <vt:variant>
        <vt:i4>1</vt:i4>
      </vt:variant>
    </vt:vector>
  </HeadingPairs>
  <TitlesOfParts>
    <vt:vector size="1" baseType="lpstr">
      <vt:lpstr>Clauses de Sécurité</vt:lpstr>
    </vt:vector>
  </TitlesOfParts>
  <Company/>
  <LinksUpToDate>false</LinksUpToDate>
  <CharactersWithSpaces>12205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Clauses de Sécurité</dc:title>
  <dc:subject/>
  <dc:creator>budet</dc:creator>
  <dc:description/>
  <cp:lastModifiedBy>Mathilde Lechartier</cp:lastModifiedBy>
  <cp:revision>7</cp:revision>
  <dcterms:created xsi:type="dcterms:W3CDTF">2025-06-27T09:02:00Z</dcterms:created>
  <dcterms:modified xsi:type="dcterms:W3CDTF">2025-07-21T13:59:00Z</dcterms:modified>
  <dc:language>fr-FR</dc:language>
</cp:coreProperties>
</file>